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9"/>
      </w:pPr>
      <w:r>
        <w:rPr/>
        <w:drawing>
          <wp:inline distT="0" distB="0" distL="0" distR="0">
            <wp:extent cx="3680099" cy="42910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099" cy="42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6"/>
        <w:gridCol w:w="6056"/>
      </w:tblGrid>
      <w:tr>
        <w:trPr>
          <w:trHeight w:val="1034" w:hRule="atLeast"/>
        </w:trPr>
        <w:tc>
          <w:tcPr>
            <w:tcW w:w="5096" w:type="dxa"/>
            <w:shd w:val="clear" w:color="auto" w:fill="5B9BD3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34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NGÀNH: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Sản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xuất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thiết bị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máy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móc</w:t>
            </w:r>
          </w:p>
        </w:tc>
        <w:tc>
          <w:tcPr>
            <w:tcW w:w="6056" w:type="dxa"/>
          </w:tcPr>
          <w:p>
            <w:pPr>
              <w:pStyle w:val="TableParagraph"/>
              <w:spacing w:line="368" w:lineRule="exact" w:before="278"/>
              <w:ind w:left="619" w:hanging="449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Tổng</w:t>
            </w:r>
            <w:r>
              <w:rPr>
                <w:b/>
                <w:color w:val="1F487C"/>
                <w:spacing w:val="-3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Công</w:t>
            </w:r>
            <w:r>
              <w:rPr>
                <w:b/>
                <w:color w:val="1F487C"/>
                <w:spacing w:val="-2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ty</w:t>
            </w:r>
            <w:r>
              <w:rPr>
                <w:b/>
                <w:color w:val="1F487C"/>
                <w:spacing w:val="-3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Máy</w:t>
            </w:r>
            <w:r>
              <w:rPr>
                <w:b/>
                <w:color w:val="1F487C"/>
                <w:spacing w:val="-3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động</w:t>
            </w:r>
            <w:r>
              <w:rPr>
                <w:b/>
                <w:color w:val="1F487C"/>
                <w:spacing w:val="-2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lực</w:t>
            </w:r>
            <w:r>
              <w:rPr>
                <w:b/>
                <w:color w:val="1F487C"/>
                <w:spacing w:val="-4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và</w:t>
            </w:r>
            <w:r>
              <w:rPr>
                <w:b/>
                <w:color w:val="1F487C"/>
                <w:spacing w:val="-1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máy</w:t>
            </w:r>
            <w:r>
              <w:rPr>
                <w:b/>
                <w:color w:val="1F487C"/>
                <w:spacing w:val="-3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nông</w:t>
            </w:r>
            <w:r>
              <w:rPr>
                <w:b/>
                <w:color w:val="1F487C"/>
                <w:spacing w:val="-77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nghiệp</w:t>
            </w:r>
            <w:r>
              <w:rPr>
                <w:b/>
                <w:color w:val="1F487C"/>
                <w:spacing w:val="-3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Việt</w:t>
            </w:r>
            <w:r>
              <w:rPr>
                <w:b/>
                <w:color w:val="1F487C"/>
                <w:spacing w:val="-3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Nam</w:t>
            </w:r>
            <w:r>
              <w:rPr>
                <w:b/>
                <w:color w:val="1F487C"/>
                <w:spacing w:val="3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(VEA</w:t>
            </w:r>
            <w:r>
              <w:rPr>
                <w:b/>
                <w:color w:val="1F487C"/>
                <w:spacing w:val="-1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:</w:t>
            </w:r>
            <w:r>
              <w:rPr>
                <w:b/>
                <w:color w:val="1F487C"/>
                <w:spacing w:val="-3"/>
                <w:sz w:val="32"/>
              </w:rPr>
              <w:t> </w:t>
            </w:r>
            <w:r>
              <w:rPr>
                <w:b/>
                <w:color w:val="1F487C"/>
                <w:sz w:val="32"/>
              </w:rPr>
              <w:t>UPCOM)</w:t>
            </w:r>
          </w:p>
        </w:tc>
      </w:tr>
      <w:tr>
        <w:trPr>
          <w:trHeight w:val="413" w:hRule="atLeast"/>
        </w:trPr>
        <w:tc>
          <w:tcPr>
            <w:tcW w:w="50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6" w:type="dxa"/>
          </w:tcPr>
          <w:p>
            <w:pPr>
              <w:pStyle w:val="TableParagraph"/>
              <w:spacing w:line="302" w:lineRule="exact" w:before="91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color w:val="1F487C"/>
                <w:sz w:val="28"/>
              </w:rPr>
              <w:t>10/2021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type w:val="continuous"/>
          <w:pgSz w:w="12240" w:h="15840"/>
          <w:pgMar w:top="1000" w:bottom="280" w:left="400" w:right="280"/>
        </w:sectPr>
      </w:pPr>
    </w:p>
    <w:p>
      <w:pPr>
        <w:pStyle w:val="Title"/>
      </w:pPr>
      <w:r>
        <w:rPr>
          <w:color w:val="92D050"/>
        </w:rPr>
        <w:t>ATTRACTIVE</w:t>
      </w:r>
    </w:p>
    <w:p>
      <w:pPr>
        <w:pStyle w:val="BodyText"/>
        <w:spacing w:before="9"/>
        <w:rPr>
          <w:b/>
          <w:sz w:val="27"/>
        </w:rPr>
      </w:pPr>
      <w:r>
        <w:rPr/>
        <w:pict>
          <v:group style="position:absolute;margin-left:25pt;margin-top:17.98086pt;width:259.3pt;height:3.7pt;mso-position-horizontal-relative:page;mso-position-vertical-relative:paragraph;z-index:-15728640;mso-wrap-distance-left:0;mso-wrap-distance-right:0" coordorigin="500,360" coordsize="5186,74">
            <v:line style="position:absolute" from="500,397" to="5685,397" stroked="true" strokeweight="1.4488pt" strokecolor="#808080">
              <v:stroke dashstyle="solid"/>
            </v:line>
            <v:rect style="position:absolute;left:500;top:360;width:5;height:12" filled="true" fillcolor="#9f9f9f" stroked="false">
              <v:fill type="solid"/>
            </v:rect>
            <v:line style="position:absolute" from="505,367" to="5681,367" stroked="true" strokeweight=".75pt" strokecolor="#9f9f9f">
              <v:stroke dashstyle="solid"/>
            </v:line>
            <v:rect style="position:absolute;left:5681;top:360;width:5;height:12" filled="true" fillcolor="#e1e1e1" stroked="false">
              <v:fill type="solid"/>
            </v:rect>
            <v:shape style="position:absolute;left:500;top:360;width:5186;height:61" coordorigin="500,360" coordsize="5186,61" path="m505,372l500,372,500,421,505,421,505,372xm5686,360l5681,360,5681,372,5686,372,5686,360xe" filled="true" fillcolor="#9f9f9f" stroked="false">
              <v:path arrowok="t"/>
              <v:fill type="solid"/>
            </v:shape>
            <v:rect style="position:absolute;left:5681;top:372;width:5;height:49" filled="true" fillcolor="#e1e1e1" stroked="false">
              <v:fill type="solid"/>
            </v:rect>
            <v:rect style="position:absolute;left:500;top:419;width:5;height:12" filled="true" fillcolor="#9f9f9f" stroked="false">
              <v:fill type="solid"/>
            </v:rect>
            <v:rect style="position:absolute;left:500;top:419;width:5;height:12" filled="true" fillcolor="#e1e1e1" stroked="false">
              <v:fill type="solid"/>
            </v:rect>
            <v:line style="position:absolute" from="505,426" to="5681,426" stroked="true" strokeweight=".75pt" strokecolor="#e1e1e1">
              <v:stroke dashstyle="solid"/>
            </v:line>
            <v:rect style="position:absolute;left:5681;top:419;width:5;height:12" filled="true" fillcolor="#e1e1e1" stroked="false">
              <v:fill type="solid"/>
            </v:rect>
            <w10:wrap type="topAndBottom"/>
          </v:group>
        </w:pict>
      </w:r>
    </w:p>
    <w:p>
      <w:pPr>
        <w:pStyle w:val="Heading1"/>
        <w:spacing w:before="4"/>
      </w:pPr>
      <w:r>
        <w:rPr>
          <w:color w:val="1F487C"/>
        </w:rPr>
        <w:t>Tổng</w:t>
      </w:r>
      <w:r>
        <w:rPr>
          <w:color w:val="1F487C"/>
          <w:spacing w:val="-2"/>
        </w:rPr>
        <w:t> </w:t>
      </w:r>
      <w:r>
        <w:rPr>
          <w:color w:val="1F487C"/>
        </w:rPr>
        <w:t>quan</w:t>
      </w:r>
      <w:r>
        <w:rPr>
          <w:color w:val="1F487C"/>
          <w:spacing w:val="-2"/>
        </w:rPr>
        <w:t> </w:t>
      </w:r>
      <w:r>
        <w:rPr>
          <w:color w:val="1F487C"/>
        </w:rPr>
        <w:t>về</w:t>
      </w:r>
      <w:r>
        <w:rPr>
          <w:color w:val="1F487C"/>
          <w:spacing w:val="-3"/>
        </w:rPr>
        <w:t> </w:t>
      </w:r>
      <w:r>
        <w:rPr>
          <w:color w:val="1F487C"/>
        </w:rPr>
        <w:t>Doanh</w:t>
      </w:r>
      <w:r>
        <w:rPr>
          <w:color w:val="1F487C"/>
          <w:spacing w:val="-1"/>
        </w:rPr>
        <w:t> </w:t>
      </w:r>
      <w:r>
        <w:rPr>
          <w:color w:val="1F487C"/>
        </w:rPr>
        <w:t>nghiệp</w:t>
      </w:r>
    </w:p>
    <w:p>
      <w:pPr>
        <w:pStyle w:val="BodyText"/>
        <w:spacing w:before="42"/>
        <w:ind w:left="120" w:right="342"/>
        <w:jc w:val="both"/>
      </w:pPr>
      <w:r>
        <w:rPr>
          <w:color w:val="1F487C"/>
        </w:rPr>
        <w:t>Tổng công ty Máy động lực và Máy nông nghiệp (VEAM)</w:t>
      </w:r>
      <w:r>
        <w:rPr>
          <w:color w:val="1F487C"/>
          <w:spacing w:val="1"/>
        </w:rPr>
        <w:t> </w:t>
      </w:r>
      <w:r>
        <w:rPr>
          <w:color w:val="1F487C"/>
        </w:rPr>
        <w:t>được thành lập ngày 12/5/1990, trực thuộc Bộ Công Thương.</w:t>
      </w:r>
      <w:r>
        <w:rPr>
          <w:color w:val="1F487C"/>
          <w:spacing w:val="1"/>
        </w:rPr>
        <w:t> </w:t>
      </w:r>
      <w:r>
        <w:rPr>
          <w:color w:val="1F487C"/>
        </w:rPr>
        <w:t>Công ty mẹ VEAM hiện đầu tư vốn tại 25 đơn vị bao gồm các</w:t>
      </w:r>
      <w:r>
        <w:rPr>
          <w:color w:val="1F487C"/>
          <w:spacing w:val="1"/>
        </w:rPr>
        <w:t> </w:t>
      </w:r>
      <w:r>
        <w:rPr>
          <w:color w:val="1F487C"/>
        </w:rPr>
        <w:t>đơn vị trực thuộc (chi nhánh), công ty con và công ty liên kết.</w:t>
      </w:r>
      <w:r>
        <w:rPr>
          <w:color w:val="1F487C"/>
          <w:spacing w:val="1"/>
        </w:rPr>
        <w:t> </w:t>
      </w:r>
      <w:r>
        <w:rPr>
          <w:color w:val="1F487C"/>
        </w:rPr>
        <w:t>Ngành nghề kinh doanh chính: sản xuất lắp ráp và kinh doanh</w:t>
      </w:r>
      <w:r>
        <w:rPr>
          <w:color w:val="1F487C"/>
          <w:spacing w:val="1"/>
        </w:rPr>
        <w:t> </w:t>
      </w:r>
      <w:r>
        <w:rPr>
          <w:color w:val="1F487C"/>
        </w:rPr>
        <w:t>ô tô, đúc chi tiết chế tạo máy, thương mại. Đầu tư tài chính dài</w:t>
      </w:r>
      <w:r>
        <w:rPr>
          <w:color w:val="1F487C"/>
          <w:spacing w:val="-47"/>
        </w:rPr>
        <w:t> </w:t>
      </w:r>
      <w:r>
        <w:rPr>
          <w:color w:val="1F487C"/>
        </w:rPr>
        <w:t>hạn tại các doanh nghiệp trong các lĩnh vực: động cơ và máy</w:t>
      </w:r>
      <w:r>
        <w:rPr>
          <w:color w:val="1F487C"/>
          <w:spacing w:val="1"/>
        </w:rPr>
        <w:t> </w:t>
      </w:r>
      <w:r>
        <w:rPr>
          <w:color w:val="1F487C"/>
        </w:rPr>
        <w:t>nông nghiệp; công nghiệp hỗ trợ; ô tô, xe máy.. Cổ phiếu VEA</w:t>
      </w:r>
      <w:r>
        <w:rPr>
          <w:color w:val="1F487C"/>
          <w:spacing w:val="-47"/>
        </w:rPr>
        <w:t> </w:t>
      </w:r>
      <w:r>
        <w:rPr>
          <w:color w:val="1F487C"/>
        </w:rPr>
        <w:t>được</w:t>
      </w:r>
      <w:r>
        <w:rPr>
          <w:color w:val="1F487C"/>
          <w:spacing w:val="-1"/>
        </w:rPr>
        <w:t> </w:t>
      </w:r>
      <w:r>
        <w:rPr>
          <w:color w:val="1F487C"/>
        </w:rPr>
        <w:t>đăng</w:t>
      </w:r>
      <w:r>
        <w:rPr>
          <w:color w:val="1F487C"/>
          <w:spacing w:val="-2"/>
        </w:rPr>
        <w:t> </w:t>
      </w:r>
      <w:r>
        <w:rPr>
          <w:color w:val="1F487C"/>
        </w:rPr>
        <w:t>ký</w:t>
      </w:r>
      <w:r>
        <w:rPr>
          <w:color w:val="1F487C"/>
          <w:spacing w:val="-1"/>
        </w:rPr>
        <w:t> </w:t>
      </w:r>
      <w:r>
        <w:rPr>
          <w:color w:val="1F487C"/>
        </w:rPr>
        <w:t>giao dịch</w:t>
      </w:r>
      <w:r>
        <w:rPr>
          <w:color w:val="1F487C"/>
          <w:spacing w:val="-1"/>
        </w:rPr>
        <w:t> </w:t>
      </w:r>
      <w:r>
        <w:rPr>
          <w:color w:val="1F487C"/>
        </w:rPr>
        <w:t>trên Upcom từ ngày 02/07/2018.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352751</wp:posOffset>
            </wp:positionH>
            <wp:positionV relativeFrom="paragraph">
              <wp:posOffset>149017</wp:posOffset>
            </wp:positionV>
            <wp:extent cx="3142953" cy="127901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953" cy="127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1886"/>
      </w:tblGrid>
      <w:tr>
        <w:trPr>
          <w:trHeight w:val="253" w:hRule="atLeast"/>
        </w:trPr>
        <w:tc>
          <w:tcPr>
            <w:tcW w:w="3495" w:type="dxa"/>
          </w:tcPr>
          <w:p>
            <w:pPr>
              <w:pStyle w:val="TableParagraph"/>
              <w:spacing w:line="233" w:lineRule="exact"/>
              <w:ind w:left="115"/>
              <w:rPr>
                <w:b/>
                <w:sz w:val="22"/>
              </w:rPr>
            </w:pPr>
            <w:r>
              <w:rPr>
                <w:b/>
                <w:color w:val="1F487C"/>
                <w:sz w:val="22"/>
              </w:rPr>
              <w:t>Thống</w:t>
            </w:r>
            <w:r>
              <w:rPr>
                <w:b/>
                <w:color w:val="1F487C"/>
                <w:spacing w:val="-1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kê</w:t>
            </w:r>
            <w:r>
              <w:rPr>
                <w:b/>
                <w:color w:val="1F487C"/>
                <w:spacing w:val="-1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giá</w:t>
            </w:r>
            <w:r>
              <w:rPr>
                <w:b/>
                <w:color w:val="1F487C"/>
                <w:spacing w:val="-1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cổ</w:t>
            </w:r>
            <w:r>
              <w:rPr>
                <w:b/>
                <w:color w:val="1F487C"/>
                <w:spacing w:val="-1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phiếu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495" w:type="dxa"/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Cao</w:t>
            </w:r>
            <w:r>
              <w:rPr>
                <w:color w:val="1F487C"/>
                <w:spacing w:val="-2"/>
                <w:sz w:val="20"/>
              </w:rPr>
              <w:t> </w:t>
            </w:r>
            <w:r>
              <w:rPr>
                <w:color w:val="1F487C"/>
                <w:sz w:val="20"/>
              </w:rPr>
              <w:t>nhất</w:t>
            </w:r>
            <w:r>
              <w:rPr>
                <w:color w:val="1F487C"/>
                <w:spacing w:val="-2"/>
                <w:sz w:val="20"/>
              </w:rPr>
              <w:t> </w:t>
            </w:r>
            <w:r>
              <w:rPr>
                <w:color w:val="1F487C"/>
                <w:sz w:val="20"/>
              </w:rPr>
              <w:t>52</w:t>
            </w:r>
            <w:r>
              <w:rPr>
                <w:color w:val="1F487C"/>
                <w:spacing w:val="-1"/>
                <w:sz w:val="20"/>
              </w:rPr>
              <w:t> </w:t>
            </w:r>
            <w:r>
              <w:rPr>
                <w:color w:val="1F487C"/>
                <w:sz w:val="20"/>
              </w:rPr>
              <w:t>tuần</w:t>
            </w:r>
            <w:r>
              <w:rPr>
                <w:color w:val="1F487C"/>
                <w:spacing w:val="-1"/>
                <w:sz w:val="20"/>
              </w:rPr>
              <w:t> </w:t>
            </w:r>
            <w:r>
              <w:rPr>
                <w:color w:val="1F487C"/>
                <w:sz w:val="20"/>
              </w:rPr>
              <w:t>(VNĐ)</w:t>
            </w:r>
          </w:p>
        </w:tc>
        <w:tc>
          <w:tcPr>
            <w:tcW w:w="1886" w:type="dxa"/>
          </w:tcPr>
          <w:p>
            <w:pPr>
              <w:pStyle w:val="TableParagraph"/>
              <w:spacing w:line="226" w:lineRule="exact"/>
              <w:ind w:right="113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57,000</w:t>
            </w:r>
          </w:p>
        </w:tc>
      </w:tr>
      <w:tr>
        <w:trPr>
          <w:trHeight w:val="255" w:hRule="atLeast"/>
        </w:trPr>
        <w:tc>
          <w:tcPr>
            <w:tcW w:w="3495" w:type="dxa"/>
          </w:tcPr>
          <w:p>
            <w:pPr>
              <w:pStyle w:val="TableParagraph"/>
              <w:spacing w:line="228" w:lineRule="exact" w:before="7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Thấp</w:t>
            </w:r>
            <w:r>
              <w:rPr>
                <w:color w:val="1F487C"/>
                <w:spacing w:val="-2"/>
                <w:sz w:val="20"/>
              </w:rPr>
              <w:t> </w:t>
            </w:r>
            <w:r>
              <w:rPr>
                <w:color w:val="1F487C"/>
                <w:sz w:val="20"/>
              </w:rPr>
              <w:t>nhất</w:t>
            </w:r>
            <w:r>
              <w:rPr>
                <w:color w:val="1F487C"/>
                <w:spacing w:val="-2"/>
                <w:sz w:val="20"/>
              </w:rPr>
              <w:t> </w:t>
            </w:r>
            <w:r>
              <w:rPr>
                <w:color w:val="1F487C"/>
                <w:sz w:val="20"/>
              </w:rPr>
              <w:t>52</w:t>
            </w:r>
            <w:r>
              <w:rPr>
                <w:color w:val="1F487C"/>
                <w:spacing w:val="-2"/>
                <w:sz w:val="20"/>
              </w:rPr>
              <w:t> </w:t>
            </w:r>
            <w:r>
              <w:rPr>
                <w:color w:val="1F487C"/>
                <w:sz w:val="20"/>
              </w:rPr>
              <w:t>tuần</w:t>
            </w:r>
            <w:r>
              <w:rPr>
                <w:color w:val="1F487C"/>
                <w:spacing w:val="-1"/>
                <w:sz w:val="20"/>
              </w:rPr>
              <w:t> </w:t>
            </w:r>
            <w:r>
              <w:rPr>
                <w:color w:val="1F487C"/>
                <w:sz w:val="20"/>
              </w:rPr>
              <w:t>(VNĐ)</w:t>
            </w:r>
          </w:p>
        </w:tc>
        <w:tc>
          <w:tcPr>
            <w:tcW w:w="1886" w:type="dxa"/>
          </w:tcPr>
          <w:p>
            <w:pPr>
              <w:pStyle w:val="TableParagraph"/>
              <w:spacing w:line="228" w:lineRule="exact" w:before="7"/>
              <w:ind w:right="113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35,800</w:t>
            </w:r>
          </w:p>
        </w:tc>
      </w:tr>
      <w:tr>
        <w:trPr>
          <w:trHeight w:val="255" w:hRule="atLeast"/>
        </w:trPr>
        <w:tc>
          <w:tcPr>
            <w:tcW w:w="34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9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KLCP</w:t>
            </w:r>
            <w:r>
              <w:rPr>
                <w:color w:val="1F487C"/>
                <w:spacing w:val="-2"/>
                <w:sz w:val="20"/>
              </w:rPr>
              <w:t> </w:t>
            </w:r>
            <w:r>
              <w:rPr>
                <w:color w:val="1F487C"/>
                <w:sz w:val="20"/>
              </w:rPr>
              <w:t>khớp lệnh TB</w:t>
            </w:r>
            <w:r>
              <w:rPr>
                <w:color w:val="1F487C"/>
                <w:spacing w:val="-1"/>
                <w:sz w:val="20"/>
              </w:rPr>
              <w:t> </w:t>
            </w:r>
            <w:r>
              <w:rPr>
                <w:color w:val="1F487C"/>
                <w:sz w:val="20"/>
              </w:rPr>
              <w:t>10</w:t>
            </w:r>
            <w:r>
              <w:rPr>
                <w:color w:val="1F487C"/>
                <w:spacing w:val="-2"/>
                <w:sz w:val="20"/>
              </w:rPr>
              <w:t> </w:t>
            </w:r>
            <w:r>
              <w:rPr>
                <w:color w:val="1F487C"/>
                <w:sz w:val="20"/>
              </w:rPr>
              <w:t>phiên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9"/>
              <w:ind w:right="113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101,050</w:t>
            </w:r>
          </w:p>
        </w:tc>
      </w:tr>
      <w:tr>
        <w:trPr>
          <w:trHeight w:val="269" w:hRule="atLeast"/>
        </w:trPr>
        <w:tc>
          <w:tcPr>
            <w:tcW w:w="34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 w:before="8"/>
              <w:ind w:left="115"/>
              <w:rPr>
                <w:b/>
                <w:sz w:val="22"/>
              </w:rPr>
            </w:pPr>
            <w:r>
              <w:rPr>
                <w:b/>
                <w:color w:val="1F487C"/>
                <w:sz w:val="22"/>
              </w:rPr>
              <w:t>Thông</w:t>
            </w:r>
            <w:r>
              <w:rPr>
                <w:b/>
                <w:color w:val="1F487C"/>
                <w:spacing w:val="-2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tin</w:t>
            </w:r>
            <w:r>
              <w:rPr>
                <w:b/>
                <w:color w:val="1F487C"/>
                <w:spacing w:val="-1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Cổ</w:t>
            </w:r>
            <w:r>
              <w:rPr>
                <w:b/>
                <w:color w:val="1F487C"/>
                <w:spacing w:val="-1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phiếu</w:t>
            </w:r>
          </w:p>
        </w:tc>
        <w:tc>
          <w:tcPr>
            <w:tcW w:w="18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3495" w:type="dxa"/>
          </w:tcPr>
          <w:p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Giá</w:t>
            </w:r>
            <w:r>
              <w:rPr>
                <w:color w:val="1F487C"/>
                <w:spacing w:val="-2"/>
                <w:sz w:val="20"/>
              </w:rPr>
              <w:t> </w:t>
            </w:r>
            <w:r>
              <w:rPr>
                <w:color w:val="1F487C"/>
                <w:sz w:val="20"/>
              </w:rPr>
              <w:t>trị</w:t>
            </w:r>
            <w:r>
              <w:rPr>
                <w:color w:val="1F487C"/>
                <w:spacing w:val="-2"/>
                <w:sz w:val="20"/>
              </w:rPr>
              <w:t> </w:t>
            </w:r>
            <w:r>
              <w:rPr>
                <w:color w:val="1F487C"/>
                <w:sz w:val="20"/>
              </w:rPr>
              <w:t>vốn hóa</w:t>
            </w:r>
            <w:r>
              <w:rPr>
                <w:color w:val="1F487C"/>
                <w:spacing w:val="-1"/>
                <w:sz w:val="20"/>
              </w:rPr>
              <w:t> </w:t>
            </w:r>
            <w:r>
              <w:rPr>
                <w:color w:val="1F487C"/>
                <w:sz w:val="20"/>
              </w:rPr>
              <w:t>(tỷ</w:t>
            </w:r>
            <w:r>
              <w:rPr>
                <w:color w:val="1F487C"/>
                <w:spacing w:val="-3"/>
                <w:sz w:val="20"/>
              </w:rPr>
              <w:t> </w:t>
            </w:r>
            <w:r>
              <w:rPr>
                <w:color w:val="1F487C"/>
                <w:sz w:val="20"/>
              </w:rPr>
              <w:t>đồng)</w:t>
            </w:r>
          </w:p>
        </w:tc>
        <w:tc>
          <w:tcPr>
            <w:tcW w:w="1886" w:type="dxa"/>
          </w:tcPr>
          <w:p>
            <w:pPr>
              <w:pStyle w:val="TableParagraph"/>
              <w:spacing w:line="218" w:lineRule="exact"/>
              <w:ind w:right="113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55,410.96</w:t>
            </w:r>
          </w:p>
        </w:tc>
      </w:tr>
      <w:tr>
        <w:trPr>
          <w:trHeight w:val="246" w:hRule="atLeast"/>
        </w:trPr>
        <w:tc>
          <w:tcPr>
            <w:tcW w:w="3495" w:type="dxa"/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KLCP</w:t>
            </w:r>
            <w:r>
              <w:rPr>
                <w:color w:val="1F487C"/>
                <w:spacing w:val="-3"/>
                <w:sz w:val="20"/>
              </w:rPr>
              <w:t> </w:t>
            </w:r>
            <w:r>
              <w:rPr>
                <w:color w:val="1F487C"/>
                <w:sz w:val="20"/>
              </w:rPr>
              <w:t>lưu hành</w:t>
            </w:r>
          </w:p>
        </w:tc>
        <w:tc>
          <w:tcPr>
            <w:tcW w:w="1886" w:type="dxa"/>
          </w:tcPr>
          <w:p>
            <w:pPr>
              <w:pStyle w:val="TableParagraph"/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1.33</w:t>
            </w:r>
            <w:r>
              <w:rPr>
                <w:color w:val="1F487C"/>
                <w:spacing w:val="1"/>
                <w:sz w:val="20"/>
              </w:rPr>
              <w:t> </w:t>
            </w:r>
            <w:r>
              <w:rPr>
                <w:color w:val="1F487C"/>
                <w:sz w:val="20"/>
              </w:rPr>
              <w:t>tỷ</w:t>
            </w:r>
          </w:p>
        </w:tc>
      </w:tr>
      <w:tr>
        <w:trPr>
          <w:trHeight w:val="254" w:hRule="atLeast"/>
        </w:trPr>
        <w:tc>
          <w:tcPr>
            <w:tcW w:w="3495" w:type="dxa"/>
          </w:tcPr>
          <w:p>
            <w:pPr>
              <w:pStyle w:val="TableParagraph"/>
              <w:spacing w:line="227" w:lineRule="exact" w:before="7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P/B</w:t>
            </w:r>
          </w:p>
        </w:tc>
        <w:tc>
          <w:tcPr>
            <w:tcW w:w="1886" w:type="dxa"/>
          </w:tcPr>
          <w:p>
            <w:pPr>
              <w:pStyle w:val="TableParagraph"/>
              <w:spacing w:line="227" w:lineRule="exact" w:before="7"/>
              <w:ind w:right="114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2.08</w:t>
            </w:r>
          </w:p>
        </w:tc>
      </w:tr>
      <w:tr>
        <w:trPr>
          <w:trHeight w:val="255" w:hRule="atLeast"/>
        </w:trPr>
        <w:tc>
          <w:tcPr>
            <w:tcW w:w="3495" w:type="dxa"/>
          </w:tcPr>
          <w:p>
            <w:pPr>
              <w:pStyle w:val="TableParagraph"/>
              <w:spacing w:line="228" w:lineRule="exact" w:before="7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EPS</w:t>
            </w:r>
          </w:p>
        </w:tc>
        <w:tc>
          <w:tcPr>
            <w:tcW w:w="1886" w:type="dxa"/>
          </w:tcPr>
          <w:p>
            <w:pPr>
              <w:pStyle w:val="TableParagraph"/>
              <w:spacing w:line="228" w:lineRule="exact" w:before="7"/>
              <w:ind w:right="114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4,329</w:t>
            </w:r>
          </w:p>
        </w:tc>
      </w:tr>
      <w:tr>
        <w:trPr>
          <w:trHeight w:val="255" w:hRule="atLeast"/>
        </w:trPr>
        <w:tc>
          <w:tcPr>
            <w:tcW w:w="34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9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P/E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9"/>
              <w:ind w:right="114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9.63</w:t>
            </w:r>
          </w:p>
        </w:tc>
      </w:tr>
      <w:tr>
        <w:trPr>
          <w:trHeight w:val="270" w:hRule="atLeast"/>
        </w:trPr>
        <w:tc>
          <w:tcPr>
            <w:tcW w:w="34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exact" w:before="8"/>
              <w:ind w:left="115"/>
              <w:rPr>
                <w:b/>
                <w:sz w:val="22"/>
              </w:rPr>
            </w:pPr>
            <w:r>
              <w:rPr>
                <w:b/>
                <w:color w:val="1F487C"/>
                <w:sz w:val="22"/>
              </w:rPr>
              <w:t>Tỷ</w:t>
            </w:r>
            <w:r>
              <w:rPr>
                <w:b/>
                <w:color w:val="1F487C"/>
                <w:spacing w:val="-1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suất</w:t>
            </w:r>
            <w:r>
              <w:rPr>
                <w:b/>
                <w:color w:val="1F487C"/>
                <w:spacing w:val="-3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lợi</w:t>
            </w:r>
            <w:r>
              <w:rPr>
                <w:b/>
                <w:color w:val="1F487C"/>
                <w:spacing w:val="-3"/>
                <w:sz w:val="22"/>
              </w:rPr>
              <w:t> </w:t>
            </w:r>
            <w:r>
              <w:rPr>
                <w:b/>
                <w:color w:val="1F487C"/>
                <w:sz w:val="22"/>
              </w:rPr>
              <w:t>nhuận</w:t>
            </w:r>
          </w:p>
        </w:tc>
        <w:tc>
          <w:tcPr>
            <w:tcW w:w="18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3495" w:type="dxa"/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Tỷ</w:t>
            </w:r>
            <w:r>
              <w:rPr>
                <w:color w:val="1F487C"/>
                <w:spacing w:val="-1"/>
                <w:sz w:val="20"/>
              </w:rPr>
              <w:t> </w:t>
            </w:r>
            <w:r>
              <w:rPr>
                <w:color w:val="1F487C"/>
                <w:sz w:val="20"/>
              </w:rPr>
              <w:t>suất</w:t>
            </w:r>
            <w:r>
              <w:rPr>
                <w:color w:val="1F487C"/>
                <w:spacing w:val="-1"/>
                <w:sz w:val="20"/>
              </w:rPr>
              <w:t> </w:t>
            </w:r>
            <w:r>
              <w:rPr>
                <w:color w:val="1F487C"/>
                <w:sz w:val="20"/>
              </w:rPr>
              <w:t>LN</w:t>
            </w:r>
            <w:r>
              <w:rPr>
                <w:color w:val="1F487C"/>
                <w:spacing w:val="-1"/>
                <w:sz w:val="20"/>
              </w:rPr>
              <w:t> </w:t>
            </w:r>
            <w:r>
              <w:rPr>
                <w:color w:val="1F487C"/>
                <w:sz w:val="20"/>
              </w:rPr>
              <w:t>ròng</w:t>
            </w:r>
          </w:p>
        </w:tc>
        <w:tc>
          <w:tcPr>
            <w:tcW w:w="1886" w:type="dxa"/>
          </w:tcPr>
          <w:p>
            <w:pPr>
              <w:pStyle w:val="TableParagraph"/>
              <w:spacing w:line="226" w:lineRule="exact"/>
              <w:ind w:right="112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159.03 %</w:t>
            </w:r>
          </w:p>
        </w:tc>
      </w:tr>
      <w:tr>
        <w:trPr>
          <w:trHeight w:val="254" w:hRule="atLeast"/>
        </w:trPr>
        <w:tc>
          <w:tcPr>
            <w:tcW w:w="3495" w:type="dxa"/>
          </w:tcPr>
          <w:p>
            <w:pPr>
              <w:pStyle w:val="TableParagraph"/>
              <w:spacing w:line="227" w:lineRule="exact" w:before="7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ROA</w:t>
            </w:r>
          </w:p>
        </w:tc>
        <w:tc>
          <w:tcPr>
            <w:tcW w:w="1886" w:type="dxa"/>
          </w:tcPr>
          <w:p>
            <w:pPr>
              <w:pStyle w:val="TableParagraph"/>
              <w:spacing w:line="227" w:lineRule="exact" w:before="7"/>
              <w:ind w:right="114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20.34 %</w:t>
            </w:r>
          </w:p>
        </w:tc>
      </w:tr>
      <w:tr>
        <w:trPr>
          <w:trHeight w:val="256" w:hRule="atLeast"/>
        </w:trPr>
        <w:tc>
          <w:tcPr>
            <w:tcW w:w="34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7"/>
              <w:ind w:left="115"/>
              <w:rPr>
                <w:sz w:val="20"/>
              </w:rPr>
            </w:pPr>
            <w:r>
              <w:rPr>
                <w:color w:val="1F487C"/>
                <w:sz w:val="20"/>
              </w:rPr>
              <w:t>ROE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7"/>
              <w:ind w:right="114"/>
              <w:jc w:val="right"/>
              <w:rPr>
                <w:sz w:val="20"/>
              </w:rPr>
            </w:pPr>
            <w:r>
              <w:rPr>
                <w:color w:val="1F487C"/>
                <w:sz w:val="20"/>
              </w:rPr>
              <w:t>21.13 %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spacing w:before="0"/>
        <w:ind w:left="120" w:right="0" w:firstLine="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425323</wp:posOffset>
            </wp:positionH>
            <wp:positionV relativeFrom="paragraph">
              <wp:posOffset>164268</wp:posOffset>
            </wp:positionV>
            <wp:extent cx="3305683" cy="1192530"/>
            <wp:effectExtent l="0" t="0" r="0" b="0"/>
            <wp:wrapNone/>
            <wp:docPr id="5" name="image3.jpeg" descr="VEA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683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87C"/>
          <w:sz w:val="22"/>
        </w:rPr>
        <w:t>Biểu</w:t>
      </w:r>
      <w:r>
        <w:rPr>
          <w:b/>
          <w:color w:val="1F487C"/>
          <w:spacing w:val="-1"/>
          <w:sz w:val="22"/>
        </w:rPr>
        <w:t> </w:t>
      </w:r>
      <w:r>
        <w:rPr>
          <w:b/>
          <w:color w:val="1F487C"/>
          <w:sz w:val="22"/>
        </w:rPr>
        <w:t>đồ kỹ</w:t>
      </w:r>
      <w:r>
        <w:rPr>
          <w:b/>
          <w:color w:val="1F487C"/>
          <w:spacing w:val="-4"/>
          <w:sz w:val="22"/>
        </w:rPr>
        <w:t> </w:t>
      </w:r>
      <w:r>
        <w:rPr>
          <w:b/>
          <w:color w:val="1F487C"/>
          <w:sz w:val="22"/>
        </w:rPr>
        <w:t>thuật: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20" w:right="0" w:firstLine="0"/>
        <w:jc w:val="both"/>
        <w:rPr>
          <w:b/>
          <w:i/>
          <w:sz w:val="20"/>
        </w:rPr>
      </w:pPr>
      <w:r>
        <w:rPr>
          <w:b/>
          <w:i/>
          <w:color w:val="1F487C"/>
          <w:sz w:val="20"/>
        </w:rPr>
        <w:t>VEA</w:t>
      </w:r>
      <w:r>
        <w:rPr>
          <w:b/>
          <w:i/>
          <w:color w:val="1F487C"/>
          <w:spacing w:val="-2"/>
          <w:sz w:val="20"/>
        </w:rPr>
        <w:t> </w:t>
      </w:r>
      <w:r>
        <w:rPr>
          <w:b/>
          <w:i/>
          <w:color w:val="1F487C"/>
          <w:sz w:val="20"/>
        </w:rPr>
        <w:t>–</w:t>
      </w:r>
      <w:r>
        <w:rPr>
          <w:b/>
          <w:i/>
          <w:color w:val="1F487C"/>
          <w:spacing w:val="-1"/>
          <w:sz w:val="20"/>
        </w:rPr>
        <w:t> </w:t>
      </w:r>
      <w:r>
        <w:rPr>
          <w:b/>
          <w:i/>
          <w:color w:val="1F487C"/>
          <w:sz w:val="20"/>
        </w:rPr>
        <w:t>Công</w:t>
      </w:r>
      <w:r>
        <w:rPr>
          <w:b/>
          <w:i/>
          <w:color w:val="1F487C"/>
          <w:spacing w:val="-2"/>
          <w:sz w:val="20"/>
        </w:rPr>
        <w:t> </w:t>
      </w:r>
      <w:r>
        <w:rPr>
          <w:b/>
          <w:i/>
          <w:color w:val="1F487C"/>
          <w:sz w:val="20"/>
        </w:rPr>
        <w:t>ty</w:t>
      </w:r>
      <w:r>
        <w:rPr>
          <w:b/>
          <w:i/>
          <w:color w:val="1F487C"/>
          <w:spacing w:val="-2"/>
          <w:sz w:val="20"/>
        </w:rPr>
        <w:t> </w:t>
      </w:r>
      <w:r>
        <w:rPr>
          <w:b/>
          <w:i/>
          <w:color w:val="1F487C"/>
          <w:sz w:val="20"/>
        </w:rPr>
        <w:t>chế</w:t>
      </w:r>
      <w:r>
        <w:rPr>
          <w:b/>
          <w:i/>
          <w:color w:val="1F487C"/>
          <w:spacing w:val="-2"/>
          <w:sz w:val="20"/>
        </w:rPr>
        <w:t> </w:t>
      </w:r>
      <w:r>
        <w:rPr>
          <w:b/>
          <w:i/>
          <w:color w:val="1F487C"/>
          <w:sz w:val="20"/>
        </w:rPr>
        <w:t>tạo</w:t>
      </w:r>
      <w:r>
        <w:rPr>
          <w:b/>
          <w:i/>
          <w:color w:val="1F487C"/>
          <w:spacing w:val="-1"/>
          <w:sz w:val="20"/>
        </w:rPr>
        <w:t> </w:t>
      </w:r>
      <w:r>
        <w:rPr>
          <w:b/>
          <w:i/>
          <w:color w:val="1F487C"/>
          <w:sz w:val="20"/>
        </w:rPr>
        <w:t>máy nông</w:t>
      </w:r>
      <w:r>
        <w:rPr>
          <w:b/>
          <w:i/>
          <w:color w:val="1F487C"/>
          <w:spacing w:val="-2"/>
          <w:sz w:val="20"/>
        </w:rPr>
        <w:t> </w:t>
      </w:r>
      <w:r>
        <w:rPr>
          <w:b/>
          <w:i/>
          <w:color w:val="1F487C"/>
          <w:sz w:val="20"/>
        </w:rPr>
        <w:t>nghiệp</w:t>
      </w:r>
      <w:r>
        <w:rPr>
          <w:b/>
          <w:i/>
          <w:color w:val="1F487C"/>
          <w:spacing w:val="1"/>
          <w:sz w:val="20"/>
        </w:rPr>
        <w:t> </w:t>
      </w:r>
      <w:r>
        <w:rPr>
          <w:b/>
          <w:i/>
          <w:color w:val="1F487C"/>
          <w:sz w:val="20"/>
        </w:rPr>
        <w:t>hàng</w:t>
      </w:r>
      <w:r>
        <w:rPr>
          <w:b/>
          <w:i/>
          <w:color w:val="1F487C"/>
          <w:spacing w:val="-2"/>
          <w:sz w:val="20"/>
        </w:rPr>
        <w:t> </w:t>
      </w:r>
      <w:r>
        <w:rPr>
          <w:b/>
          <w:i/>
          <w:color w:val="1F487C"/>
          <w:sz w:val="20"/>
        </w:rPr>
        <w:t>đầu</w:t>
      </w:r>
      <w:r>
        <w:rPr>
          <w:b/>
          <w:i/>
          <w:color w:val="1F487C"/>
          <w:spacing w:val="-1"/>
          <w:sz w:val="20"/>
        </w:rPr>
        <w:t> </w:t>
      </w:r>
      <w:r>
        <w:rPr>
          <w:b/>
          <w:i/>
          <w:color w:val="1F487C"/>
          <w:sz w:val="20"/>
        </w:rPr>
        <w:t>Việt</w:t>
      </w:r>
      <w:r>
        <w:rPr>
          <w:b/>
          <w:i/>
          <w:color w:val="1F487C"/>
          <w:spacing w:val="-2"/>
          <w:sz w:val="20"/>
        </w:rPr>
        <w:t> </w:t>
      </w:r>
      <w:r>
        <w:rPr>
          <w:b/>
          <w:i/>
          <w:color w:val="1F487C"/>
          <w:sz w:val="20"/>
        </w:rPr>
        <w:t>Nam</w:t>
      </w:r>
    </w:p>
    <w:p>
      <w:pPr>
        <w:pStyle w:val="Heading1"/>
        <w:spacing w:before="145"/>
        <w:ind w:left="123"/>
      </w:pPr>
      <w:r>
        <w:rPr>
          <w:color w:val="1F487C"/>
        </w:rPr>
        <w:t>Luận</w:t>
      </w:r>
      <w:r>
        <w:rPr>
          <w:color w:val="1F487C"/>
          <w:spacing w:val="-2"/>
        </w:rPr>
        <w:t> </w:t>
      </w:r>
      <w:r>
        <w:rPr>
          <w:color w:val="1F487C"/>
        </w:rPr>
        <w:t>điểm đầu</w:t>
      </w:r>
      <w:r>
        <w:rPr>
          <w:color w:val="1F487C"/>
          <w:spacing w:val="-2"/>
        </w:rPr>
        <w:t> </w:t>
      </w:r>
      <w:r>
        <w:rPr>
          <w:color w:val="1F487C"/>
        </w:rPr>
        <w:t>tư</w:t>
      </w:r>
    </w:p>
    <w:p>
      <w:pPr>
        <w:pStyle w:val="BodyText"/>
        <w:spacing w:before="4"/>
        <w:rPr>
          <w:b/>
          <w:sz w:val="6"/>
        </w:rPr>
      </w:pPr>
    </w:p>
    <w:p>
      <w:pPr>
        <w:pStyle w:val="BodyText"/>
        <w:spacing w:line="78" w:lineRule="exact"/>
        <w:ind w:left="127"/>
        <w:rPr>
          <w:sz w:val="7"/>
        </w:rPr>
      </w:pPr>
      <w:r>
        <w:rPr>
          <w:position w:val="-1"/>
          <w:sz w:val="7"/>
        </w:rPr>
        <w:pict>
          <v:group style="width:258.1pt;height:3.85pt;mso-position-horizontal-relative:char;mso-position-vertical-relative:line" coordorigin="0,0" coordsize="5162,77">
            <v:line style="position:absolute" from="0,38" to="5160,38" stroked="true" strokeweight="1.8996pt" strokecolor="#808080">
              <v:stroke dashstyle="solid"/>
            </v:line>
            <v:rect style="position:absolute;left:1;top:2;width:5;height:9" filled="true" fillcolor="#9f9f9f" stroked="false">
              <v:fill type="solid"/>
            </v:rect>
            <v:line style="position:absolute" from="6,8" to="5157,8" stroked="true" strokeweight=".75pt" strokecolor="#9f9f9f">
              <v:stroke dashstyle="solid"/>
            </v:line>
            <v:rect style="position:absolute;left:5157;top:2;width:5;height:9" filled="true" fillcolor="#e1e1e1" stroked="false">
              <v:fill type="solid"/>
            </v:rect>
            <v:shape style="position:absolute;left:1;top:2;width:5161;height:62" coordorigin="1,2" coordsize="5161,62" path="m6,12l1,12,1,64,6,64,6,12xm5162,2l5157,2,5157,11,5162,11,5162,2xe" filled="true" fillcolor="#9f9f9f" stroked="false">
              <v:path arrowok="t"/>
              <v:fill type="solid"/>
            </v:shape>
            <v:rect style="position:absolute;left:5157;top:11;width:5;height:53" filled="true" fillcolor="#e1e1e1" stroked="false">
              <v:fill type="solid"/>
            </v:rect>
            <v:rect style="position:absolute;left:1;top:64;width:5;height:9" filled="true" fillcolor="#9f9f9f" stroked="false">
              <v:fill type="solid"/>
            </v:rect>
            <v:rect style="position:absolute;left:1;top:64;width:5;height:9" filled="true" fillcolor="#e1e1e1" stroked="false">
              <v:fill type="solid"/>
            </v:rect>
            <v:line style="position:absolute" from="6,69" to="5157,69" stroked="true" strokeweight=".75pt" strokecolor="#e1e1e1">
              <v:stroke dashstyle="solid"/>
            </v:line>
            <v:rect style="position:absolute;left:5157;top:64;width:5;height:9" filled="true" fillcolor="#e1e1e1" stroked="false">
              <v:fill type="solid"/>
            </v:rect>
          </v:group>
        </w:pict>
      </w:r>
      <w:r>
        <w:rPr>
          <w:position w:val="-1"/>
          <w:sz w:val="7"/>
        </w:rPr>
      </w:r>
    </w:p>
    <w:p>
      <w:pPr>
        <w:pStyle w:val="BodyText"/>
        <w:spacing w:before="4"/>
        <w:ind w:left="123" w:right="460"/>
        <w:jc w:val="both"/>
      </w:pPr>
      <w:r>
        <w:rPr>
          <w:b/>
          <w:color w:val="1F487C"/>
        </w:rPr>
        <w:t>VEAM </w:t>
      </w:r>
      <w:r>
        <w:rPr>
          <w:color w:val="1F487C"/>
        </w:rPr>
        <w:t>là doanh nghiệp sản xuất lớn, đi đầu trong lĩnh vực sản</w:t>
      </w:r>
      <w:r>
        <w:rPr>
          <w:color w:val="1F487C"/>
          <w:spacing w:val="1"/>
        </w:rPr>
        <w:t> </w:t>
      </w:r>
      <w:r>
        <w:rPr>
          <w:color w:val="1F487C"/>
        </w:rPr>
        <w:t>xuất máy nông nghiệp tại Việt Nam, có uy tín nhất định tại thị</w:t>
      </w:r>
      <w:r>
        <w:rPr>
          <w:color w:val="1F487C"/>
          <w:spacing w:val="1"/>
        </w:rPr>
        <w:t> </w:t>
      </w:r>
      <w:r>
        <w:rPr>
          <w:color w:val="1F487C"/>
        </w:rPr>
        <w:t>trường trong nước và khu vực. VEAM đặt kế hoạch kinh doanh</w:t>
      </w:r>
      <w:r>
        <w:rPr>
          <w:color w:val="1F487C"/>
          <w:spacing w:val="1"/>
        </w:rPr>
        <w:t> </w:t>
      </w:r>
      <w:r>
        <w:rPr>
          <w:color w:val="1F487C"/>
        </w:rPr>
        <w:t>năm 2021 với doanh thu công ty mẹ mục tiêu là 1,116.1 tỷ, tăng</w:t>
      </w:r>
      <w:r>
        <w:rPr>
          <w:color w:val="1F487C"/>
          <w:spacing w:val="1"/>
        </w:rPr>
        <w:t> </w:t>
      </w:r>
      <w:r>
        <w:rPr>
          <w:color w:val="1F487C"/>
        </w:rPr>
        <w:t>151% so với mức thực hiện năm 2020. Trong đó, doanh thu từ sản</w:t>
      </w:r>
      <w:r>
        <w:rPr>
          <w:color w:val="1F487C"/>
          <w:spacing w:val="-47"/>
        </w:rPr>
        <w:t> </w:t>
      </w:r>
      <w:r>
        <w:rPr>
          <w:color w:val="1F487C"/>
        </w:rPr>
        <w:t>xuất công nghiệp dự kiến đạt 573.2 tỷ, doanh thu từ hoạt động</w:t>
      </w:r>
      <w:r>
        <w:rPr>
          <w:color w:val="1F487C"/>
          <w:spacing w:val="1"/>
        </w:rPr>
        <w:t> </w:t>
      </w:r>
      <w:r>
        <w:rPr>
          <w:color w:val="1F487C"/>
        </w:rPr>
        <w:t>thương mại và dịch vụ dự kiến đạt 532.9 tỷ. Do ảnh hưởng bởi</w:t>
      </w:r>
      <w:r>
        <w:rPr>
          <w:color w:val="1F487C"/>
          <w:spacing w:val="1"/>
        </w:rPr>
        <w:t> </w:t>
      </w:r>
      <w:r>
        <w:rPr>
          <w:color w:val="1F487C"/>
        </w:rPr>
        <w:t>dịch bệnh nên lĩnh vực kinh doanh ô tô bị tác động không nhỏ</w:t>
      </w:r>
      <w:r>
        <w:rPr>
          <w:color w:val="1F487C"/>
          <w:spacing w:val="1"/>
        </w:rPr>
        <w:t> </w:t>
      </w:r>
      <w:r>
        <w:rPr>
          <w:color w:val="1F487C"/>
        </w:rPr>
        <w:t>nhưng đang có những dấu hiệu hồi phục. SBS đánh giá VEA ở</w:t>
      </w:r>
      <w:r>
        <w:rPr>
          <w:color w:val="1F487C"/>
          <w:spacing w:val="1"/>
        </w:rPr>
        <w:t> </w:t>
      </w:r>
      <w:r>
        <w:rPr>
          <w:color w:val="1F487C"/>
        </w:rPr>
        <w:t>mức</w:t>
      </w:r>
      <w:r>
        <w:rPr>
          <w:color w:val="1F487C"/>
          <w:spacing w:val="-1"/>
        </w:rPr>
        <w:t> </w:t>
      </w:r>
      <w:r>
        <w:rPr>
          <w:color w:val="1F487C"/>
        </w:rPr>
        <w:t>Hấp</w:t>
      </w:r>
      <w:r>
        <w:rPr>
          <w:color w:val="1F487C"/>
          <w:spacing w:val="1"/>
        </w:rPr>
        <w:t> </w:t>
      </w:r>
      <w:r>
        <w:rPr>
          <w:color w:val="1F487C"/>
        </w:rPr>
        <w:t>dẫn</w:t>
      </w:r>
      <w:r>
        <w:rPr>
          <w:color w:val="1F487C"/>
          <w:spacing w:val="-2"/>
        </w:rPr>
        <w:t> </w:t>
      </w:r>
      <w:r>
        <w:rPr>
          <w:color w:val="1F487C"/>
        </w:rPr>
        <w:t>(chi</w:t>
      </w:r>
      <w:r>
        <w:rPr>
          <w:color w:val="1F487C"/>
          <w:spacing w:val="-1"/>
        </w:rPr>
        <w:t> </w:t>
      </w:r>
      <w:r>
        <w:rPr>
          <w:color w:val="1F487C"/>
        </w:rPr>
        <w:t>tiết xem</w:t>
      </w:r>
      <w:r>
        <w:rPr>
          <w:color w:val="1F487C"/>
          <w:spacing w:val="-2"/>
        </w:rPr>
        <w:t> </w:t>
      </w:r>
      <w:r>
        <w:rPr>
          <w:color w:val="1F487C"/>
        </w:rPr>
        <w:t>phần</w:t>
      </w:r>
      <w:r>
        <w:rPr>
          <w:color w:val="1F487C"/>
          <w:spacing w:val="1"/>
        </w:rPr>
        <w:t> </w:t>
      </w:r>
      <w:r>
        <w:rPr>
          <w:color w:val="1F487C"/>
        </w:rPr>
        <w:t>Khuyến</w:t>
      </w:r>
      <w:r>
        <w:rPr>
          <w:color w:val="1F487C"/>
          <w:spacing w:val="1"/>
        </w:rPr>
        <w:t> </w:t>
      </w:r>
      <w:r>
        <w:rPr>
          <w:color w:val="1F487C"/>
        </w:rPr>
        <w:t>nghị).</w:t>
      </w:r>
    </w:p>
    <w:p>
      <w:pPr>
        <w:pStyle w:val="Heading1"/>
        <w:spacing w:before="20"/>
        <w:ind w:left="123"/>
      </w:pPr>
      <w:r>
        <w:rPr>
          <w:color w:val="1F487C"/>
        </w:rPr>
        <w:t>Điểm</w:t>
      </w:r>
      <w:r>
        <w:rPr>
          <w:color w:val="1F487C"/>
          <w:spacing w:val="-1"/>
        </w:rPr>
        <w:t> </w:t>
      </w:r>
      <w:r>
        <w:rPr>
          <w:color w:val="1F487C"/>
        </w:rPr>
        <w:t>nhấn</w:t>
      </w:r>
      <w:r>
        <w:rPr>
          <w:color w:val="1F487C"/>
          <w:spacing w:val="-3"/>
        </w:rPr>
        <w:t> </w:t>
      </w:r>
      <w:r>
        <w:rPr>
          <w:color w:val="1F487C"/>
        </w:rPr>
        <w:t>doanh</w:t>
      </w:r>
      <w:r>
        <w:rPr>
          <w:color w:val="1F487C"/>
          <w:spacing w:val="-1"/>
        </w:rPr>
        <w:t> </w:t>
      </w:r>
      <w:r>
        <w:rPr>
          <w:color w:val="1F487C"/>
        </w:rPr>
        <w:t>nghiệp</w:t>
      </w:r>
    </w:p>
    <w:p>
      <w:pPr>
        <w:pStyle w:val="Heading3"/>
        <w:spacing w:before="40"/>
        <w:rPr>
          <w:u w:val="none"/>
        </w:rPr>
      </w:pPr>
      <w:r>
        <w:rPr>
          <w:color w:val="1F487C"/>
          <w:u w:val="single" w:color="1F487C"/>
        </w:rPr>
        <w:t>Hoạt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động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kinh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doanh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tăng</w:t>
      </w:r>
      <w:r>
        <w:rPr>
          <w:color w:val="1F487C"/>
          <w:spacing w:val="-1"/>
          <w:u w:val="single" w:color="1F487C"/>
        </w:rPr>
        <w:t> </w:t>
      </w:r>
      <w:r>
        <w:rPr>
          <w:color w:val="1F487C"/>
          <w:u w:val="single" w:color="1F487C"/>
        </w:rPr>
        <w:t>trưởng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ổn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trong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nửa đầu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năm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2021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1" w:after="0"/>
        <w:ind w:left="550" w:right="383" w:hanging="144"/>
        <w:jc w:val="both"/>
        <w:rPr>
          <w:sz w:val="20"/>
        </w:rPr>
      </w:pPr>
      <w:r>
        <w:rPr>
          <w:color w:val="1F487C"/>
          <w:sz w:val="20"/>
        </w:rPr>
        <w:t>Thu</w:t>
      </w:r>
      <w:r>
        <w:rPr>
          <w:color w:val="1F487C"/>
          <w:spacing w:val="48"/>
          <w:sz w:val="20"/>
        </w:rPr>
        <w:t> </w:t>
      </w:r>
      <w:r>
        <w:rPr>
          <w:color w:val="1F487C"/>
          <w:sz w:val="20"/>
        </w:rPr>
        <w:t>nhập</w:t>
      </w:r>
      <w:r>
        <w:rPr>
          <w:color w:val="1F487C"/>
          <w:spacing w:val="49"/>
          <w:sz w:val="20"/>
        </w:rPr>
        <w:t> </w:t>
      </w:r>
      <w:r>
        <w:rPr>
          <w:color w:val="1F487C"/>
          <w:sz w:val="20"/>
        </w:rPr>
        <w:t>từ</w:t>
      </w:r>
      <w:r>
        <w:rPr>
          <w:color w:val="1F487C"/>
          <w:spacing w:val="48"/>
          <w:sz w:val="20"/>
        </w:rPr>
        <w:t> </w:t>
      </w:r>
      <w:r>
        <w:rPr>
          <w:color w:val="1F487C"/>
          <w:sz w:val="20"/>
        </w:rPr>
        <w:t>hoạt</w:t>
      </w:r>
      <w:r>
        <w:rPr>
          <w:color w:val="1F487C"/>
          <w:spacing w:val="47"/>
          <w:sz w:val="20"/>
        </w:rPr>
        <w:t> </w:t>
      </w:r>
      <w:r>
        <w:rPr>
          <w:color w:val="1F487C"/>
          <w:sz w:val="20"/>
        </w:rPr>
        <w:t>động</w:t>
      </w:r>
      <w:r>
        <w:rPr>
          <w:color w:val="1F487C"/>
          <w:spacing w:val="49"/>
          <w:sz w:val="20"/>
        </w:rPr>
        <w:t> </w:t>
      </w:r>
      <w:r>
        <w:rPr>
          <w:color w:val="1F487C"/>
          <w:sz w:val="20"/>
        </w:rPr>
        <w:t>kinh</w:t>
      </w:r>
      <w:r>
        <w:rPr>
          <w:color w:val="1F487C"/>
          <w:spacing w:val="49"/>
          <w:sz w:val="20"/>
        </w:rPr>
        <w:t> </w:t>
      </w:r>
      <w:r>
        <w:rPr>
          <w:color w:val="1F487C"/>
          <w:sz w:val="20"/>
        </w:rPr>
        <w:t>doanh</w:t>
      </w:r>
      <w:r>
        <w:rPr>
          <w:color w:val="1F487C"/>
          <w:spacing w:val="48"/>
          <w:sz w:val="20"/>
        </w:rPr>
        <w:t> </w:t>
      </w:r>
      <w:r>
        <w:rPr>
          <w:color w:val="1F487C"/>
          <w:sz w:val="20"/>
        </w:rPr>
        <w:t>6</w:t>
      </w:r>
      <w:r>
        <w:rPr>
          <w:color w:val="1F487C"/>
          <w:spacing w:val="49"/>
          <w:sz w:val="20"/>
        </w:rPr>
        <w:t> </w:t>
      </w:r>
      <w:r>
        <w:rPr>
          <w:color w:val="1F487C"/>
          <w:sz w:val="20"/>
        </w:rPr>
        <w:t>tháng</w:t>
      </w:r>
      <w:r>
        <w:rPr>
          <w:color w:val="1F487C"/>
          <w:spacing w:val="49"/>
          <w:sz w:val="20"/>
        </w:rPr>
        <w:t> </w:t>
      </w:r>
      <w:r>
        <w:rPr>
          <w:color w:val="1F487C"/>
          <w:sz w:val="20"/>
        </w:rPr>
        <w:t>đầu</w:t>
      </w:r>
      <w:r>
        <w:rPr>
          <w:color w:val="1F487C"/>
          <w:spacing w:val="48"/>
          <w:sz w:val="20"/>
        </w:rPr>
        <w:t> </w:t>
      </w:r>
      <w:r>
        <w:rPr>
          <w:color w:val="1F487C"/>
          <w:sz w:val="20"/>
        </w:rPr>
        <w:t>năm</w:t>
      </w:r>
      <w:r>
        <w:rPr>
          <w:color w:val="1F487C"/>
          <w:spacing w:val="49"/>
          <w:sz w:val="20"/>
        </w:rPr>
        <w:t> </w:t>
      </w:r>
      <w:r>
        <w:rPr>
          <w:color w:val="1F487C"/>
          <w:sz w:val="20"/>
        </w:rPr>
        <w:t>đạt</w:t>
      </w:r>
      <w:r>
        <w:rPr>
          <w:color w:val="1F487C"/>
          <w:spacing w:val="-48"/>
          <w:sz w:val="20"/>
        </w:rPr>
        <w:t> </w:t>
      </w:r>
      <w:r>
        <w:rPr>
          <w:color w:val="1F487C"/>
          <w:sz w:val="20"/>
        </w:rPr>
        <w:t>khoảng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2,046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tỷ đồng,tăng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16.25%</w:t>
      </w:r>
      <w:r>
        <w:rPr>
          <w:color w:val="1F487C"/>
          <w:spacing w:val="-3"/>
          <w:sz w:val="20"/>
        </w:rPr>
        <w:t> </w:t>
      </w:r>
      <w:r>
        <w:rPr>
          <w:color w:val="1F487C"/>
          <w:sz w:val="20"/>
        </w:rPr>
        <w:t>so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với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cùng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kỳ năm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trước.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1" w:after="0"/>
        <w:ind w:left="550" w:right="388" w:hanging="144"/>
        <w:jc w:val="both"/>
        <w:rPr>
          <w:sz w:val="20"/>
        </w:rPr>
      </w:pPr>
      <w:r>
        <w:rPr>
          <w:color w:val="1F487C"/>
          <w:sz w:val="20"/>
        </w:rPr>
        <w:t>Nhờ ghi nhận hàng nghìn tỷ đồng lợi nhuận từ công ty liên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doanh, liên kết nên lợi nhuận sau thuế của doanh nghiệp VEA</w:t>
      </w:r>
      <w:r>
        <w:rPr>
          <w:color w:val="1F487C"/>
          <w:spacing w:val="-47"/>
          <w:sz w:val="20"/>
        </w:rPr>
        <w:t> </w:t>
      </w:r>
      <w:r>
        <w:rPr>
          <w:color w:val="1F487C"/>
          <w:sz w:val="20"/>
        </w:rPr>
        <w:t>đạt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3,155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tỷ,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tăng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38.55%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so với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cùng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kỳ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năm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2020.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1" w:after="0"/>
        <w:ind w:left="550" w:right="384" w:hanging="144"/>
        <w:jc w:val="both"/>
        <w:rPr>
          <w:sz w:val="20"/>
        </w:rPr>
      </w:pPr>
      <w:r>
        <w:rPr>
          <w:color w:val="1F487C"/>
          <w:sz w:val="20"/>
        </w:rPr>
        <w:t>Tuy nhiên, do ảnh hưởng của Covid-19, thu nhập mảng ô tô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của các công ty liên doanh (Toyoto, Ford) giảm, trong khi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doanh số ở mảng xe máy (Honda) phục hồi chậm so với trước</w:t>
      </w:r>
      <w:r>
        <w:rPr>
          <w:color w:val="1F487C"/>
          <w:spacing w:val="-47"/>
          <w:sz w:val="20"/>
        </w:rPr>
        <w:t> </w:t>
      </w:r>
      <w:r>
        <w:rPr>
          <w:color w:val="1F487C"/>
          <w:sz w:val="20"/>
        </w:rPr>
        <w:t>thời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điểm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bùng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phát dịch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bệnh.</w:t>
      </w:r>
    </w:p>
    <w:p>
      <w:pPr>
        <w:pStyle w:val="Heading3"/>
        <w:spacing w:line="229" w:lineRule="exact"/>
        <w:rPr>
          <w:u w:val="none"/>
        </w:rPr>
      </w:pPr>
      <w:r>
        <w:rPr>
          <w:color w:val="1F487C"/>
          <w:u w:val="single" w:color="1F487C"/>
        </w:rPr>
        <w:t>Doanh</w:t>
      </w:r>
      <w:r>
        <w:rPr>
          <w:color w:val="1F487C"/>
          <w:spacing w:val="-4"/>
          <w:u w:val="single" w:color="1F487C"/>
        </w:rPr>
        <w:t> </w:t>
      </w:r>
      <w:r>
        <w:rPr>
          <w:color w:val="1F487C"/>
          <w:u w:val="single" w:color="1F487C"/>
        </w:rPr>
        <w:t>nghiệp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sở</w:t>
      </w:r>
      <w:r>
        <w:rPr>
          <w:color w:val="1F487C"/>
          <w:spacing w:val="-1"/>
          <w:u w:val="single" w:color="1F487C"/>
        </w:rPr>
        <w:t> </w:t>
      </w:r>
      <w:r>
        <w:rPr>
          <w:color w:val="1F487C"/>
          <w:u w:val="single" w:color="1F487C"/>
        </w:rPr>
        <w:t>hữu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cổ</w:t>
      </w:r>
      <w:r>
        <w:rPr>
          <w:color w:val="1F487C"/>
          <w:spacing w:val="-1"/>
          <w:u w:val="single" w:color="1F487C"/>
        </w:rPr>
        <w:t> </w:t>
      </w:r>
      <w:r>
        <w:rPr>
          <w:color w:val="1F487C"/>
          <w:u w:val="single" w:color="1F487C"/>
        </w:rPr>
        <w:t>phần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tại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nhiều</w:t>
      </w:r>
      <w:r>
        <w:rPr>
          <w:color w:val="1F487C"/>
          <w:spacing w:val="-4"/>
          <w:u w:val="single" w:color="1F487C"/>
        </w:rPr>
        <w:t> </w:t>
      </w:r>
      <w:r>
        <w:rPr>
          <w:color w:val="1F487C"/>
          <w:u w:val="single" w:color="1F487C"/>
        </w:rPr>
        <w:t>công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ty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liên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doanh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1" w:after="0"/>
        <w:ind w:left="550" w:right="383" w:hanging="144"/>
        <w:jc w:val="both"/>
        <w:rPr>
          <w:sz w:val="20"/>
        </w:rPr>
      </w:pPr>
      <w:r>
        <w:rPr>
          <w:color w:val="1F487C"/>
          <w:sz w:val="20"/>
        </w:rPr>
        <w:t>VEAM sở hữu cổ phần tại nhiều công ty liên doanh, liên kết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được ví như “gà đẻ trứng vàng” với lợi nhuận hàng năm và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chia cổ tức cao như Honda Việt Nam (30%), Ford Việt Nam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(25%),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Toyota Việt Nam (20%).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1" w:after="0"/>
        <w:ind w:left="550" w:right="387" w:hanging="144"/>
        <w:jc w:val="both"/>
        <w:rPr>
          <w:sz w:val="20"/>
        </w:rPr>
      </w:pPr>
      <w:r>
        <w:rPr>
          <w:color w:val="1F487C"/>
          <w:sz w:val="20"/>
        </w:rPr>
        <w:t>VEAM có 4 công ty chuyên sản xuất các sản phẩm cơ khí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cung cấp cho các đối tác lớn để sản xuất xe máy nhãn hiệu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Honda, Yamaha,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Piaggio..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2" w:after="0"/>
        <w:ind w:left="550" w:right="389" w:hanging="144"/>
        <w:jc w:val="both"/>
        <w:rPr>
          <w:sz w:val="20"/>
        </w:rPr>
      </w:pPr>
      <w:r>
        <w:rPr>
          <w:color w:val="1F487C"/>
          <w:sz w:val="20"/>
        </w:rPr>
        <w:t>Là doanh nghiệp đi đầu trong lĩnh vực sản xuất máy nông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nghiệp tại Việt Nam, VEAM hiện có 5 công ty sản xuất động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cơ (xăng, diesel), máy móc nông nghiệp đáp ứng nhu cầu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trong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nước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cũng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như</w:t>
      </w:r>
      <w:r>
        <w:rPr>
          <w:color w:val="1F487C"/>
          <w:spacing w:val="-3"/>
          <w:sz w:val="20"/>
        </w:rPr>
        <w:t> </w:t>
      </w:r>
      <w:r>
        <w:rPr>
          <w:color w:val="1F487C"/>
          <w:sz w:val="20"/>
        </w:rPr>
        <w:t>xuất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khẩu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sang các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nước Châu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Á.</w:t>
      </w:r>
    </w:p>
    <w:p>
      <w:pPr>
        <w:pStyle w:val="Heading3"/>
        <w:rPr>
          <w:u w:val="none"/>
        </w:rPr>
      </w:pPr>
      <w:r>
        <w:rPr>
          <w:color w:val="1F487C"/>
          <w:u w:val="single" w:color="1F487C"/>
        </w:rPr>
        <w:t>Doanh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nghiệp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có</w:t>
      </w:r>
      <w:r>
        <w:rPr>
          <w:color w:val="1F487C"/>
          <w:spacing w:val="-1"/>
          <w:u w:val="single" w:color="1F487C"/>
        </w:rPr>
        <w:t> </w:t>
      </w:r>
      <w:r>
        <w:rPr>
          <w:color w:val="1F487C"/>
          <w:u w:val="single" w:color="1F487C"/>
        </w:rPr>
        <w:t>tình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trạng</w:t>
      </w:r>
      <w:r>
        <w:rPr>
          <w:color w:val="1F487C"/>
          <w:spacing w:val="-1"/>
          <w:u w:val="single" w:color="1F487C"/>
        </w:rPr>
        <w:t> </w:t>
      </w:r>
      <w:r>
        <w:rPr>
          <w:color w:val="1F487C"/>
          <w:u w:val="single" w:color="1F487C"/>
        </w:rPr>
        <w:t>tài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chính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an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toàn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0" w:after="0"/>
        <w:ind w:left="550" w:right="385" w:hanging="144"/>
        <w:jc w:val="both"/>
        <w:rPr>
          <w:sz w:val="20"/>
        </w:rPr>
      </w:pPr>
      <w:r>
        <w:rPr>
          <w:color w:val="1F487C"/>
          <w:sz w:val="20"/>
        </w:rPr>
        <w:t>Tính đến cuối Q2/2021, tổng tài sản của VEA đạt 29,563 tỷ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(tăng nhẹ so với đầu năm 27,223 tỷ) trong đó tiền mặt và tiền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gửi là 15,764 tỷ (chiếm 58% tổng tải sản). Nợ vay ngắn hạn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và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dài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hạn của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VEAM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tính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đến hết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Q2/2021</w:t>
      </w:r>
      <w:r>
        <w:rPr>
          <w:color w:val="1F487C"/>
          <w:spacing w:val="5"/>
          <w:sz w:val="20"/>
        </w:rPr>
        <w:t> </w:t>
      </w:r>
      <w:r>
        <w:rPr>
          <w:color w:val="1F487C"/>
          <w:sz w:val="20"/>
        </w:rPr>
        <w:t>chỉ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là</w:t>
      </w:r>
      <w:r>
        <w:rPr>
          <w:color w:val="1F487C"/>
          <w:spacing w:val="-2"/>
          <w:sz w:val="20"/>
        </w:rPr>
        <w:t> </w:t>
      </w:r>
      <w:r>
        <w:rPr>
          <w:color w:val="1F487C"/>
          <w:sz w:val="20"/>
        </w:rPr>
        <w:t>1,061 tỷ.</w:t>
      </w:r>
    </w:p>
    <w:p>
      <w:pPr>
        <w:pStyle w:val="Heading3"/>
        <w:spacing w:before="2"/>
        <w:rPr>
          <w:u w:val="none"/>
        </w:rPr>
      </w:pPr>
      <w:r>
        <w:rPr>
          <w:color w:val="1F487C"/>
          <w:u w:val="single" w:color="1F487C"/>
        </w:rPr>
        <w:t>Duy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trì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chính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sách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cổ tức</w:t>
      </w:r>
      <w:r>
        <w:rPr>
          <w:color w:val="1F487C"/>
          <w:spacing w:val="-2"/>
          <w:u w:val="single" w:color="1F487C"/>
        </w:rPr>
        <w:t> </w:t>
      </w:r>
      <w:r>
        <w:rPr>
          <w:color w:val="1F487C"/>
          <w:u w:val="single" w:color="1F487C"/>
        </w:rPr>
        <w:t>hấp dẫn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0" w:after="0"/>
        <w:ind w:left="550" w:right="391" w:hanging="144"/>
        <w:jc w:val="both"/>
        <w:rPr>
          <w:sz w:val="20"/>
        </w:rPr>
      </w:pPr>
      <w:r>
        <w:rPr>
          <w:color w:val="1F487C"/>
          <w:sz w:val="20"/>
        </w:rPr>
        <w:t>Trong những năm gần đây,doanh nghiệp luôn chi trả cổ tức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bằng tiền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mặt với tỉ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lệ cao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40-50%.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1" w:after="0"/>
        <w:ind w:left="550" w:right="383" w:hanging="144"/>
        <w:jc w:val="both"/>
        <w:rPr>
          <w:sz w:val="20"/>
        </w:rPr>
      </w:pPr>
      <w:r>
        <w:rPr>
          <w:color w:val="1F487C"/>
          <w:sz w:val="20"/>
        </w:rPr>
        <w:t>VEA dự kiến không có nhu cầu vốn đầu tư lớn cho tài sản cố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định và các công ty liên kết mảng ô tô cũng không có kế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hoạch mở rộng công suất trong thời gian tới, nên LNST sẽ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được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phân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bổ chi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trả cổ tức cho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cổ đông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hàng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năm.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000" w:bottom="280" w:left="400" w:right="280"/>
          <w:cols w:num="2" w:equalWidth="0">
            <w:col w:w="5516" w:space="132"/>
            <w:col w:w="5912"/>
          </w:cols>
        </w:sectPr>
      </w:pPr>
    </w:p>
    <w:p>
      <w:pPr>
        <w:pStyle w:val="Heading1"/>
        <w:spacing w:line="275" w:lineRule="exact" w:before="78"/>
        <w:ind w:left="6003" w:right="4128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pt;margin-top:5.23313pt;width:205.5pt;height:33.75pt;mso-position-horizontal-relative:page;mso-position-vertical-relative:paragraph;z-index:15732224" type="#_x0000_t202" filled="true" fillcolor="#5b9bd3" stroked="true" strokeweight=".75pt" strokecolor="#000000">
            <v:textbox inset="0,0,0,0">
              <w:txbxContent>
                <w:p>
                  <w:pPr>
                    <w:spacing w:before="70"/>
                    <w:ind w:left="222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Phân</w:t>
                  </w:r>
                  <w:r>
                    <w:rPr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FFFFF"/>
                      <w:sz w:val="36"/>
                    </w:rPr>
                    <w:t>tích</w:t>
                  </w:r>
                  <w:r>
                    <w:rPr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FFFFF"/>
                      <w:sz w:val="36"/>
                    </w:rPr>
                    <w:t>doanh</w:t>
                  </w:r>
                  <w:r>
                    <w:rPr>
                      <w:b/>
                      <w:color w:val="FFFFFF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FFFFFF"/>
                      <w:sz w:val="36"/>
                    </w:rPr>
                    <w:t>nghiệp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1F487C"/>
        </w:rPr>
        <w:t>Rủi</w:t>
      </w:r>
      <w:r>
        <w:rPr>
          <w:color w:val="1F487C"/>
          <w:spacing w:val="-1"/>
        </w:rPr>
        <w:t> </w:t>
      </w:r>
      <w:r>
        <w:rPr>
          <w:color w:val="1F487C"/>
        </w:rPr>
        <w:t>ro đầu</w:t>
      </w:r>
      <w:r>
        <w:rPr>
          <w:color w:val="1F487C"/>
          <w:spacing w:val="-1"/>
        </w:rPr>
        <w:t> </w:t>
      </w:r>
      <w:r>
        <w:rPr>
          <w:color w:val="1F487C"/>
        </w:rPr>
        <w:t>tư</w:t>
      </w:r>
    </w:p>
    <w:p>
      <w:pPr>
        <w:pStyle w:val="ListParagraph"/>
        <w:numPr>
          <w:ilvl w:val="1"/>
          <w:numId w:val="1"/>
        </w:numPr>
        <w:tabs>
          <w:tab w:pos="6046" w:val="left" w:leader="none"/>
        </w:tabs>
        <w:spacing w:line="240" w:lineRule="auto" w:before="0" w:after="0"/>
        <w:ind w:left="6045" w:right="386" w:hanging="142"/>
        <w:jc w:val="both"/>
        <w:rPr>
          <w:sz w:val="20"/>
        </w:rPr>
      </w:pPr>
      <w:r>
        <w:rPr>
          <w:color w:val="1F487C"/>
          <w:sz w:val="20"/>
        </w:rPr>
        <w:t>Rủi</w:t>
      </w:r>
      <w:r>
        <w:rPr>
          <w:color w:val="1F487C"/>
          <w:spacing w:val="23"/>
          <w:sz w:val="20"/>
        </w:rPr>
        <w:t> </w:t>
      </w:r>
      <w:r>
        <w:rPr>
          <w:color w:val="1F487C"/>
          <w:sz w:val="20"/>
        </w:rPr>
        <w:t>ro</w:t>
      </w:r>
      <w:r>
        <w:rPr>
          <w:color w:val="1F487C"/>
          <w:spacing w:val="24"/>
          <w:sz w:val="20"/>
        </w:rPr>
        <w:t> </w:t>
      </w:r>
      <w:r>
        <w:rPr>
          <w:color w:val="1F487C"/>
          <w:sz w:val="20"/>
        </w:rPr>
        <w:t>lợi</w:t>
      </w:r>
      <w:r>
        <w:rPr>
          <w:color w:val="1F487C"/>
          <w:spacing w:val="24"/>
          <w:sz w:val="20"/>
        </w:rPr>
        <w:t> </w:t>
      </w:r>
      <w:r>
        <w:rPr>
          <w:color w:val="1F487C"/>
          <w:sz w:val="20"/>
        </w:rPr>
        <w:t>nhuận</w:t>
      </w:r>
      <w:r>
        <w:rPr>
          <w:color w:val="1F487C"/>
          <w:spacing w:val="22"/>
          <w:sz w:val="20"/>
        </w:rPr>
        <w:t> </w:t>
      </w:r>
      <w:r>
        <w:rPr>
          <w:color w:val="1F487C"/>
          <w:sz w:val="20"/>
        </w:rPr>
        <w:t>bởi</w:t>
      </w:r>
      <w:r>
        <w:rPr>
          <w:color w:val="1F487C"/>
          <w:spacing w:val="23"/>
          <w:sz w:val="20"/>
        </w:rPr>
        <w:t> </w:t>
      </w:r>
      <w:r>
        <w:rPr>
          <w:color w:val="1F487C"/>
          <w:sz w:val="20"/>
        </w:rPr>
        <w:t>tình</w:t>
      </w:r>
      <w:r>
        <w:rPr>
          <w:color w:val="1F487C"/>
          <w:spacing w:val="25"/>
          <w:sz w:val="20"/>
        </w:rPr>
        <w:t> </w:t>
      </w:r>
      <w:r>
        <w:rPr>
          <w:color w:val="1F487C"/>
          <w:sz w:val="20"/>
        </w:rPr>
        <w:t>hình</w:t>
      </w:r>
      <w:r>
        <w:rPr>
          <w:color w:val="1F487C"/>
          <w:spacing w:val="24"/>
          <w:sz w:val="20"/>
        </w:rPr>
        <w:t> </w:t>
      </w:r>
      <w:r>
        <w:rPr>
          <w:color w:val="1F487C"/>
          <w:sz w:val="20"/>
        </w:rPr>
        <w:t>dịch</w:t>
      </w:r>
      <w:r>
        <w:rPr>
          <w:color w:val="1F487C"/>
          <w:spacing w:val="24"/>
          <w:sz w:val="20"/>
        </w:rPr>
        <w:t> </w:t>
      </w:r>
      <w:r>
        <w:rPr>
          <w:color w:val="1F487C"/>
          <w:sz w:val="20"/>
        </w:rPr>
        <w:t>bệnh</w:t>
      </w:r>
      <w:r>
        <w:rPr>
          <w:color w:val="1F487C"/>
          <w:spacing w:val="25"/>
          <w:sz w:val="20"/>
        </w:rPr>
        <w:t> </w:t>
      </w:r>
      <w:r>
        <w:rPr>
          <w:color w:val="1F487C"/>
          <w:sz w:val="20"/>
        </w:rPr>
        <w:t>Covid-19</w:t>
      </w:r>
      <w:r>
        <w:rPr>
          <w:color w:val="1F487C"/>
          <w:spacing w:val="21"/>
          <w:sz w:val="20"/>
        </w:rPr>
        <w:t> </w:t>
      </w:r>
      <w:r>
        <w:rPr>
          <w:color w:val="1F487C"/>
          <w:sz w:val="20"/>
        </w:rPr>
        <w:t>khiến</w:t>
      </w:r>
      <w:r>
        <w:rPr>
          <w:color w:val="1F487C"/>
          <w:spacing w:val="21"/>
          <w:sz w:val="20"/>
        </w:rPr>
        <w:t> </w:t>
      </w:r>
      <w:r>
        <w:rPr>
          <w:color w:val="1F487C"/>
          <w:sz w:val="20"/>
        </w:rPr>
        <w:t>cho</w:t>
      </w:r>
      <w:r>
        <w:rPr>
          <w:color w:val="1F487C"/>
          <w:spacing w:val="-47"/>
          <w:sz w:val="20"/>
        </w:rPr>
        <w:t> </w:t>
      </w:r>
      <w:r>
        <w:rPr>
          <w:color w:val="1F487C"/>
          <w:sz w:val="20"/>
        </w:rPr>
        <w:t>các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hoạt động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doanh nghiệp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trở nên khó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khăn.</w:t>
      </w:r>
    </w:p>
    <w:p>
      <w:pPr>
        <w:pStyle w:val="ListParagraph"/>
        <w:numPr>
          <w:ilvl w:val="1"/>
          <w:numId w:val="1"/>
        </w:numPr>
        <w:tabs>
          <w:tab w:pos="6046" w:val="left" w:leader="none"/>
        </w:tabs>
        <w:spacing w:line="240" w:lineRule="auto" w:before="0" w:after="0"/>
        <w:ind w:left="6045" w:right="389" w:hanging="142"/>
        <w:jc w:val="both"/>
        <w:rPr>
          <w:sz w:val="20"/>
        </w:rPr>
      </w:pPr>
      <w:r>
        <w:rPr/>
        <w:pict>
          <v:shape style="position:absolute;margin-left:27.84pt;margin-top:9.340446pt;width:264.2pt;height:515.4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2CDDC"/>
                      <w:left w:val="single" w:sz="12" w:space="0" w:color="92CDDC"/>
                      <w:bottom w:val="single" w:sz="12" w:space="0" w:color="92CDDC"/>
                      <w:right w:val="single" w:sz="12" w:space="0" w:color="92CDDC"/>
                      <w:insideH w:val="single" w:sz="12" w:space="0" w:color="92CDDC"/>
                      <w:insideV w:val="single" w:sz="12" w:space="0" w:color="92CDD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8"/>
                    <w:gridCol w:w="2765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673" w:right="106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87C"/>
                            <w:sz w:val="20"/>
                          </w:rPr>
                          <w:t>CƠ</w:t>
                        </w:r>
                        <w:r>
                          <w:rPr>
                            <w:b/>
                            <w:color w:val="1F487C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F487C"/>
                            <w:sz w:val="20"/>
                          </w:rPr>
                          <w:t>HỘI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89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87C"/>
                            <w:sz w:val="20"/>
                          </w:rPr>
                          <w:t>THÁCH</w:t>
                        </w:r>
                        <w:r>
                          <w:rPr>
                            <w:b/>
                            <w:color w:val="1F487C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F487C"/>
                            <w:sz w:val="20"/>
                          </w:rPr>
                          <w:t>THỨC</w:t>
                        </w:r>
                      </w:p>
                    </w:tc>
                  </w:tr>
                  <w:tr>
                    <w:trPr>
                      <w:trHeight w:val="4725" w:hRule="atLeast"/>
                    </w:trPr>
                    <w:tc>
                      <w:tcPr>
                        <w:tcW w:w="2518" w:type="dxa"/>
                        <w:tcBorders>
                          <w:left w:val="nil"/>
                          <w:bottom w:val="single" w:sz="4" w:space="0" w:color="92CDDC"/>
                          <w:right w:val="single" w:sz="4" w:space="0" w:color="92CDDC"/>
                        </w:tcBorders>
                        <w:shd w:val="clear" w:color="auto" w:fill="DAEDF3"/>
                      </w:tcPr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8" w:val="left" w:leader="none"/>
                          </w:tabs>
                          <w:spacing w:line="240" w:lineRule="auto" w:before="0" w:after="0"/>
                          <w:ind w:left="115" w:right="109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F487C"/>
                            <w:sz w:val="18"/>
                          </w:rPr>
                          <w:t>Mới đây chính phủ đã ra nghị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quyết nới lỏng các chỉ thị giãn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cách</w:t>
                        </w:r>
                        <w:r>
                          <w:rPr>
                            <w:color w:val="1F487C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xã</w:t>
                        </w:r>
                        <w:r>
                          <w:rPr>
                            <w:color w:val="1F487C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hội,</w:t>
                        </w:r>
                        <w:r>
                          <w:rPr>
                            <w:color w:val="1F487C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đây</w:t>
                        </w:r>
                        <w:r>
                          <w:rPr>
                            <w:color w:val="1F487C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là</w:t>
                        </w:r>
                        <w:r>
                          <w:rPr>
                            <w:color w:val="1F487C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tiền</w:t>
                        </w:r>
                        <w:r>
                          <w:rPr>
                            <w:color w:val="1F487C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đề</w:t>
                        </w:r>
                        <w:r>
                          <w:rPr>
                            <w:color w:val="1F487C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tốt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để VEA hồi phục doanh số sau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dịch, cụ thể là doanh số bán xe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đã tăng trở lại sau 5 tháng giảm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liên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tiếp.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60" w:val="left" w:leader="none"/>
                          </w:tabs>
                          <w:spacing w:line="240" w:lineRule="auto" w:before="0" w:after="0"/>
                          <w:ind w:left="115" w:right="111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F487C"/>
                            <w:sz w:val="18"/>
                          </w:rPr>
                          <w:t>Honda tiếp tục mở rộng thị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phần và chuyển sang tập trung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chủ yếu vào mảng xe tay ga,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nên đây là cơ hội cho VEA hồi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phục doanh thu đáng kể sau đại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dịch.</w:t>
                        </w:r>
                      </w:p>
                    </w:tc>
                    <w:tc>
                      <w:tcPr>
                        <w:tcW w:w="2765" w:type="dxa"/>
                        <w:tcBorders>
                          <w:left w:val="single" w:sz="4" w:space="0" w:color="92CDDC"/>
                          <w:bottom w:val="single" w:sz="4" w:space="0" w:color="92CDDC"/>
                          <w:right w:val="nil"/>
                        </w:tcBorders>
                        <w:shd w:val="clear" w:color="auto" w:fill="DAEDF3"/>
                      </w:tcPr>
                      <w:p>
                        <w:pPr>
                          <w:pStyle w:val="TableParagraph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4" w:val="left" w:leader="none"/>
                          </w:tabs>
                          <w:spacing w:line="240" w:lineRule="auto" w:before="0" w:after="0"/>
                          <w:ind w:left="107" w:right="170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F487C"/>
                            <w:sz w:val="18"/>
                          </w:rPr>
                          <w:t>Nhu cầu về ô tô và xe máy có xu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hướng giảm do ảnh hưởng bởi đại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dịch và những chỉ thị giãn cách xã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hội.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35" w:val="left" w:leader="none"/>
                          </w:tabs>
                          <w:spacing w:line="240" w:lineRule="auto" w:before="0" w:after="0"/>
                          <w:ind w:left="107" w:right="169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F487C"/>
                            <w:sz w:val="18"/>
                          </w:rPr>
                          <w:t>Sự cạnh tranh của các DN ô tô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khác (đặc biệt Vinfast) tác động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mạnh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lên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các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liên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doanh</w:t>
                        </w:r>
                        <w:r>
                          <w:rPr>
                            <w:color w:val="1F487C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của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VEA, doanh số liên doanh giảm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ảnh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hưởng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đến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thị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phần</w:t>
                        </w:r>
                        <w:r>
                          <w:rPr>
                            <w:color w:val="1F487C"/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liên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doanh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như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Toyota,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Honda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và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Ford.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3" w:val="left" w:leader="none"/>
                          </w:tabs>
                          <w:spacing w:line="240" w:lineRule="auto" w:before="0" w:after="0"/>
                          <w:ind w:left="107" w:right="169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F487C"/>
                            <w:sz w:val="18"/>
                          </w:rPr>
                          <w:t>Việc lãi suất giảm gần đây cũng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tác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động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đến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lãi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tiền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gửi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ngân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hàng, trong đó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số dư tiền gửi</w:t>
                        </w:r>
                        <w:r>
                          <w:rPr>
                            <w:color w:val="1F487C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có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kỳ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hạn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cuối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năm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là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14,042</w:t>
                        </w:r>
                        <w:r>
                          <w:rPr>
                            <w:color w:val="1F487C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tỷ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đồng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đã đóng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góp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đáng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kể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vào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doanh thu hoạt động tài chính của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VEAM.</w:t>
                        </w:r>
                        <w:r>
                          <w:rPr>
                            <w:color w:val="1F487C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Trong</w:t>
                        </w:r>
                        <w:r>
                          <w:rPr>
                            <w:color w:val="1F487C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quý</w:t>
                        </w:r>
                        <w:r>
                          <w:rPr>
                            <w:color w:val="1F487C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1</w:t>
                        </w:r>
                        <w:r>
                          <w:rPr>
                            <w:color w:val="1F487C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năm</w:t>
                        </w:r>
                        <w:r>
                          <w:rPr>
                            <w:color w:val="1F487C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2021,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07" w:right="1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F487C"/>
                            <w:sz w:val="18"/>
                          </w:rPr>
                          <w:t>chiếm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50.5%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tổng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tài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sản</w:t>
                        </w:r>
                        <w:r>
                          <w:rPr>
                            <w:color w:val="1F487C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của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công</w:t>
                        </w:r>
                        <w:r>
                          <w:rPr>
                            <w:color w:val="1F487C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ty</w:t>
                        </w:r>
                        <w:r>
                          <w:rPr>
                            <w:color w:val="1F487C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này.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2518" w:type="dxa"/>
                        <w:tcBorders>
                          <w:top w:val="single" w:sz="4" w:space="0" w:color="92CDDC"/>
                          <w:left w:val="nil"/>
                          <w:bottom w:val="single" w:sz="4" w:space="0" w:color="92CDDC"/>
                          <w:right w:val="single" w:sz="4" w:space="0" w:color="92CDDC"/>
                        </w:tcBorders>
                      </w:tcPr>
                      <w:p>
                        <w:pPr>
                          <w:pStyle w:val="TableParagraph"/>
                          <w:spacing w:line="210" w:lineRule="exact" w:before="197"/>
                          <w:ind w:left="428" w:right="8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87C"/>
                            <w:sz w:val="20"/>
                          </w:rPr>
                          <w:t>ĐIỂM</w:t>
                        </w:r>
                        <w:r>
                          <w:rPr>
                            <w:b/>
                            <w:color w:val="1F487C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F487C"/>
                            <w:sz w:val="20"/>
                          </w:rPr>
                          <w:t>MẠNH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92CDDC"/>
                          <w:left w:val="single" w:sz="4" w:space="0" w:color="92CDDC"/>
                          <w:bottom w:val="single" w:sz="4" w:space="0" w:color="92CDDC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0" w:lineRule="exact" w:before="197"/>
                          <w:ind w:right="9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87C"/>
                            <w:sz w:val="20"/>
                          </w:rPr>
                          <w:t>ĐIỂM</w:t>
                        </w:r>
                        <w:r>
                          <w:rPr>
                            <w:b/>
                            <w:color w:val="1F487C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F487C"/>
                            <w:sz w:val="20"/>
                          </w:rPr>
                          <w:t>YẾU</w:t>
                        </w:r>
                      </w:p>
                    </w:tc>
                  </w:tr>
                  <w:tr>
                    <w:trPr>
                      <w:trHeight w:val="4874" w:hRule="atLeast"/>
                    </w:trPr>
                    <w:tc>
                      <w:tcPr>
                        <w:tcW w:w="2518" w:type="dxa"/>
                        <w:tcBorders>
                          <w:top w:val="single" w:sz="4" w:space="0" w:color="92CDDC"/>
                          <w:left w:val="nil"/>
                          <w:bottom w:val="single" w:sz="4" w:space="0" w:color="92CDDC"/>
                          <w:right w:val="single" w:sz="4" w:space="0" w:color="92CDDC"/>
                        </w:tcBorders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69" w:val="left" w:leader="none"/>
                          </w:tabs>
                          <w:spacing w:line="240" w:lineRule="auto" w:before="0" w:after="0"/>
                          <w:ind w:left="115" w:right="220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F487C"/>
                            <w:sz w:val="18"/>
                          </w:rPr>
                          <w:t>Từ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một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vài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loại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động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cơ,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đến nay VEAM đã sản xuất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được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hơn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20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loại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động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cơ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xăng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và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diesel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cỡ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nhỏ</w:t>
                        </w:r>
                        <w:r>
                          <w:rPr>
                            <w:color w:val="1F487C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có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dung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tích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từ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6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đến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24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ML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được sử dụng trong lĩnh vực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nông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nghiệp,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lâm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nghiệp,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đánh bắt và nuôi trồng thủy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sản.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Sản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lượng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50,000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sản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phẩm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chất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lượng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cao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mỗi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năm, đủ sức cạnh tranh ở các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nước</w:t>
                        </w:r>
                        <w:r>
                          <w:rPr>
                            <w:color w:val="1F487C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trong</w:t>
                        </w:r>
                        <w:r>
                          <w:rPr>
                            <w:color w:val="1F487C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khu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vực.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72" w:val="left" w:leader="none"/>
                          </w:tabs>
                          <w:spacing w:line="240" w:lineRule="auto" w:before="0" w:after="0"/>
                          <w:ind w:left="115" w:right="220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F487C"/>
                            <w:sz w:val="18"/>
                          </w:rPr>
                          <w:t>Doanh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nghiệp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có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quy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mô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lớn,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có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trình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độ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công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nghệ,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quản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lý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hiện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đại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và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chuyên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môn hóa cao theo ngành nghề</w:t>
                        </w:r>
                        <w:r>
                          <w:rPr>
                            <w:color w:val="1F487C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kinh doanh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chính.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4" w:space="0" w:color="92CDDC"/>
                          <w:left w:val="single" w:sz="4" w:space="0" w:color="92CDDC"/>
                          <w:bottom w:val="single" w:sz="4" w:space="0" w:color="92CDDC"/>
                          <w:right w:val="nil"/>
                        </w:tcBorders>
                        <w:shd w:val="clear" w:color="auto" w:fill="DAEDF3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7" w:right="16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1F487C"/>
                            <w:sz w:val="18"/>
                          </w:rPr>
                          <w:t>- Hiện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hàng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tồn kho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của doanh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nghiệp chủ yếu là xe tải, nếu quá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trình xử lí còn kéo dài thì giá trị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của lô hàng tồn kho nói trển</w:t>
                        </w:r>
                        <w:r>
                          <w:rPr>
                            <w:color w:val="1F487C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có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thể tiếp tục giảm. Đồng thời việc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trích lập dự phòng hàng tốn kho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ảnh hưởng không nhỏ tới LN gộp</w:t>
                        </w:r>
                        <w:r>
                          <w:rPr>
                            <w:color w:val="1F487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của</w:t>
                        </w:r>
                        <w:r>
                          <w:rPr>
                            <w:color w:val="1F487C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công</w:t>
                        </w:r>
                        <w:r>
                          <w:rPr>
                            <w:color w:val="1F487C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1F487C"/>
                            <w:sz w:val="18"/>
                          </w:rPr>
                          <w:t>ty.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487C"/>
          <w:sz w:val="20"/>
        </w:rPr>
        <w:t>Doanh thu từ các công ty</w:t>
      </w:r>
      <w:r>
        <w:rPr>
          <w:color w:val="1F487C"/>
          <w:spacing w:val="50"/>
          <w:sz w:val="20"/>
        </w:rPr>
        <w:t> </w:t>
      </w:r>
      <w:r>
        <w:rPr>
          <w:color w:val="1F487C"/>
          <w:sz w:val="20"/>
        </w:rPr>
        <w:t>liên doanh về mảng ôtô giảm cùng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với đó là sự hồi phục chậm về doanh số ở mảng xe máy so với</w:t>
      </w:r>
      <w:r>
        <w:rPr>
          <w:color w:val="1F487C"/>
          <w:spacing w:val="1"/>
          <w:sz w:val="20"/>
        </w:rPr>
        <w:t> </w:t>
      </w:r>
      <w:r>
        <w:rPr>
          <w:color w:val="1F487C"/>
          <w:sz w:val="20"/>
        </w:rPr>
        <w:t>trước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khi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diễn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ra tình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hình</w:t>
      </w:r>
      <w:r>
        <w:rPr>
          <w:color w:val="1F487C"/>
          <w:spacing w:val="-1"/>
          <w:sz w:val="20"/>
        </w:rPr>
        <w:t> </w:t>
      </w:r>
      <w:r>
        <w:rPr>
          <w:color w:val="1F487C"/>
          <w:sz w:val="20"/>
        </w:rPr>
        <w:t>dịch bệnh.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58.25pt;margin-top:12.381872pt;width:224.4pt;height:33.75pt;mso-position-horizontal-relative:page;mso-position-vertical-relative:paragraph;z-index:-15726592;mso-wrap-distance-left:0;mso-wrap-distance-right:0" type="#_x0000_t202" filled="true" fillcolor="#5b9bd3" stroked="true" strokeweight=".75pt" strokecolor="#000000">
            <v:textbox inset="0,0,0,0">
              <w:txbxContent>
                <w:p>
                  <w:pPr>
                    <w:spacing w:before="70"/>
                    <w:ind w:left="492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Định</w:t>
                  </w:r>
                  <w:r>
                    <w:rPr>
                      <w:b/>
                      <w:color w:val="FFFFFF"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color w:val="FFFFFF"/>
                      <w:sz w:val="36"/>
                    </w:rPr>
                    <w:t>giá</w:t>
                  </w:r>
                  <w:r>
                    <w:rPr>
                      <w:b/>
                      <w:color w:val="FFFFFF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FFFFFF"/>
                      <w:sz w:val="36"/>
                    </w:rPr>
                    <w:t>doanh</w:t>
                  </w:r>
                  <w:r>
                    <w:rPr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FFFFF"/>
                      <w:sz w:val="36"/>
                    </w:rPr>
                    <w:t>nghiệp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0"/>
          <w:numId w:val="5"/>
        </w:numPr>
        <w:tabs>
          <w:tab w:pos="6264" w:val="left" w:leader="none"/>
        </w:tabs>
        <w:spacing w:line="240" w:lineRule="auto" w:before="0" w:after="0"/>
        <w:ind w:left="6263" w:right="0" w:hanging="361"/>
        <w:jc w:val="left"/>
      </w:pPr>
      <w:r>
        <w:rPr>
          <w:color w:val="1F487C"/>
        </w:rPr>
        <w:t>PP</w:t>
      </w:r>
      <w:r>
        <w:rPr>
          <w:color w:val="1F487C"/>
          <w:spacing w:val="-1"/>
        </w:rPr>
        <w:t> </w:t>
      </w:r>
      <w:r>
        <w:rPr>
          <w:color w:val="1F487C"/>
        </w:rPr>
        <w:t>So</w:t>
      </w:r>
      <w:r>
        <w:rPr>
          <w:color w:val="1F487C"/>
          <w:spacing w:val="-1"/>
        </w:rPr>
        <w:t> </w:t>
      </w:r>
      <w:r>
        <w:rPr>
          <w:color w:val="1F487C"/>
        </w:rPr>
        <w:t>sánh</w:t>
      </w:r>
      <w:r>
        <w:rPr>
          <w:color w:val="1F487C"/>
          <w:spacing w:val="-3"/>
        </w:rPr>
        <w:t> </w:t>
      </w:r>
      <w:r>
        <w:rPr>
          <w:color w:val="1F487C"/>
        </w:rPr>
        <w:t>P/E: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6263" w:right="299"/>
        <w:jc w:val="both"/>
      </w:pPr>
      <w:r>
        <w:rPr>
          <w:color w:val="1F487C"/>
        </w:rPr>
        <w:t>EPS hiện tại là 4,329 và P/E là 13 (P/E trung bình của các DN</w:t>
      </w:r>
      <w:r>
        <w:rPr>
          <w:color w:val="1F487C"/>
          <w:spacing w:val="-47"/>
        </w:rPr>
        <w:t> </w:t>
      </w:r>
      <w:r>
        <w:rPr>
          <w:color w:val="1F487C"/>
        </w:rPr>
        <w:t>đầu ngành</w:t>
      </w:r>
      <w:r>
        <w:rPr>
          <w:color w:val="1F487C"/>
          <w:spacing w:val="1"/>
        </w:rPr>
        <w:t> </w:t>
      </w:r>
      <w:r>
        <w:rPr>
          <w:color w:val="1F487C"/>
        </w:rPr>
        <w:t>tương</w:t>
      </w:r>
      <w:r>
        <w:rPr>
          <w:color w:val="1F487C"/>
          <w:spacing w:val="1"/>
        </w:rPr>
        <w:t> </w:t>
      </w:r>
      <w:r>
        <w:rPr>
          <w:color w:val="1F487C"/>
        </w:rPr>
        <w:t>đương</w:t>
      </w:r>
      <w:r>
        <w:rPr>
          <w:color w:val="1F487C"/>
          <w:spacing w:val="1"/>
        </w:rPr>
        <w:t> </w:t>
      </w:r>
      <w:r>
        <w:rPr>
          <w:color w:val="1F487C"/>
        </w:rPr>
        <w:t>là</w:t>
      </w:r>
      <w:r>
        <w:rPr>
          <w:color w:val="1F487C"/>
          <w:spacing w:val="2"/>
        </w:rPr>
        <w:t> </w:t>
      </w:r>
      <w:r>
        <w:rPr>
          <w:color w:val="1F487C"/>
        </w:rPr>
        <w:t>13).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263"/>
        <w:jc w:val="both"/>
      </w:pPr>
      <w:r>
        <w:rPr>
          <w:color w:val="1F487C"/>
        </w:rPr>
        <w:t>Giá</w:t>
      </w:r>
      <w:r>
        <w:rPr>
          <w:color w:val="1F487C"/>
          <w:spacing w:val="-2"/>
        </w:rPr>
        <w:t> </w:t>
      </w:r>
      <w:r>
        <w:rPr>
          <w:color w:val="1F487C"/>
        </w:rPr>
        <w:t>trị</w:t>
      </w:r>
      <w:r>
        <w:rPr>
          <w:color w:val="1F487C"/>
          <w:spacing w:val="-2"/>
        </w:rPr>
        <w:t> </w:t>
      </w:r>
      <w:r>
        <w:rPr>
          <w:color w:val="1F487C"/>
        </w:rPr>
        <w:t>hợp</w:t>
      </w:r>
      <w:r>
        <w:rPr>
          <w:color w:val="1F487C"/>
          <w:spacing w:val="-1"/>
        </w:rPr>
        <w:t> </w:t>
      </w:r>
      <w:r>
        <w:rPr>
          <w:color w:val="1F487C"/>
        </w:rPr>
        <w:t>lý của</w:t>
      </w:r>
      <w:r>
        <w:rPr>
          <w:color w:val="1F487C"/>
          <w:spacing w:val="-2"/>
        </w:rPr>
        <w:t> </w:t>
      </w:r>
      <w:r>
        <w:rPr>
          <w:color w:val="1F487C"/>
        </w:rPr>
        <w:t>VEA:</w:t>
      </w:r>
      <w:r>
        <w:rPr>
          <w:color w:val="1F487C"/>
          <w:spacing w:val="-1"/>
        </w:rPr>
        <w:t> </w:t>
      </w:r>
      <w:r>
        <w:rPr>
          <w:color w:val="1F487C"/>
        </w:rPr>
        <w:t>56,277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6264" w:val="left" w:leader="none"/>
        </w:tabs>
        <w:spacing w:line="240" w:lineRule="auto" w:before="0" w:after="0"/>
        <w:ind w:left="6263" w:right="0" w:hanging="361"/>
        <w:jc w:val="left"/>
      </w:pPr>
      <w:r>
        <w:rPr>
          <w:color w:val="1F487C"/>
        </w:rPr>
        <w:t>PP</w:t>
      </w:r>
      <w:r>
        <w:rPr>
          <w:color w:val="1F487C"/>
          <w:spacing w:val="-3"/>
        </w:rPr>
        <w:t> </w:t>
      </w:r>
      <w:r>
        <w:rPr>
          <w:color w:val="1F487C"/>
        </w:rPr>
        <w:t>Chiết</w:t>
      </w:r>
      <w:r>
        <w:rPr>
          <w:color w:val="1F487C"/>
          <w:spacing w:val="-3"/>
        </w:rPr>
        <w:t> </w:t>
      </w:r>
      <w:r>
        <w:rPr>
          <w:color w:val="1F487C"/>
        </w:rPr>
        <w:t>khấu</w:t>
      </w:r>
      <w:r>
        <w:rPr>
          <w:color w:val="1F487C"/>
          <w:spacing w:val="-3"/>
        </w:rPr>
        <w:t> </w:t>
      </w:r>
      <w:r>
        <w:rPr>
          <w:color w:val="1F487C"/>
        </w:rPr>
        <w:t>dòng</w:t>
      </w:r>
      <w:r>
        <w:rPr>
          <w:color w:val="1F487C"/>
          <w:spacing w:val="-3"/>
        </w:rPr>
        <w:t> </w:t>
      </w:r>
      <w:r>
        <w:rPr>
          <w:color w:val="1F487C"/>
        </w:rPr>
        <w:t>tiền</w:t>
      </w:r>
      <w:r>
        <w:rPr>
          <w:color w:val="1F487C"/>
          <w:spacing w:val="1"/>
        </w:rPr>
        <w:t> </w:t>
      </w:r>
      <w:r>
        <w:rPr>
          <w:color w:val="1F487C"/>
        </w:rPr>
        <w:t>(FCFF):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6263" w:right="295"/>
        <w:jc w:val="both"/>
      </w:pPr>
      <w:r>
        <w:rPr>
          <w:color w:val="1F487C"/>
        </w:rPr>
        <w:t>Các giả định: DT năm 2021 (Gồm các khoản thu từ công ty</w:t>
      </w:r>
      <w:r>
        <w:rPr>
          <w:color w:val="1F487C"/>
          <w:spacing w:val="1"/>
        </w:rPr>
        <w:t> </w:t>
      </w:r>
      <w:r>
        <w:rPr>
          <w:color w:val="1F487C"/>
        </w:rPr>
        <w:t>liên doanh liên kết)</w:t>
      </w:r>
      <w:r>
        <w:rPr>
          <w:color w:val="1F487C"/>
          <w:spacing w:val="1"/>
        </w:rPr>
        <w:t> </w:t>
      </w:r>
      <w:r>
        <w:rPr>
          <w:color w:val="1F487C"/>
        </w:rPr>
        <w:t>đạt 6,500</w:t>
      </w:r>
      <w:r>
        <w:rPr>
          <w:color w:val="1F487C"/>
          <w:spacing w:val="50"/>
        </w:rPr>
        <w:t> </w:t>
      </w:r>
      <w:r>
        <w:rPr>
          <w:color w:val="1F487C"/>
        </w:rPr>
        <w:t>tỷ đồng, LNST đạt 5.93 tỷ</w:t>
      </w:r>
      <w:r>
        <w:rPr>
          <w:color w:val="1F487C"/>
          <w:spacing w:val="1"/>
        </w:rPr>
        <w:t> </w:t>
      </w:r>
      <w:r>
        <w:rPr>
          <w:color w:val="1F487C"/>
        </w:rPr>
        <w:t>đồng; 2022-2026: DT tăng trưởng 5%; tốc độ tăng trưởng bền</w:t>
      </w:r>
      <w:r>
        <w:rPr>
          <w:color w:val="1F487C"/>
          <w:spacing w:val="-47"/>
        </w:rPr>
        <w:t> </w:t>
      </w:r>
      <w:r>
        <w:rPr>
          <w:color w:val="1F487C"/>
        </w:rPr>
        <w:t>vững sau</w:t>
      </w:r>
      <w:r>
        <w:rPr>
          <w:color w:val="1F487C"/>
          <w:spacing w:val="1"/>
        </w:rPr>
        <w:t> </w:t>
      </w:r>
      <w:r>
        <w:rPr>
          <w:color w:val="1F487C"/>
        </w:rPr>
        <w:t>năm</w:t>
      </w:r>
      <w:r>
        <w:rPr>
          <w:color w:val="1F487C"/>
          <w:spacing w:val="1"/>
        </w:rPr>
        <w:t> </w:t>
      </w:r>
      <w:r>
        <w:rPr>
          <w:color w:val="1F487C"/>
        </w:rPr>
        <w:t>2026:</w:t>
      </w:r>
      <w:r>
        <w:rPr>
          <w:color w:val="1F487C"/>
          <w:spacing w:val="-1"/>
        </w:rPr>
        <w:t> </w:t>
      </w:r>
      <w:r>
        <w:rPr>
          <w:color w:val="1F487C"/>
        </w:rPr>
        <w:t>1%;</w:t>
      </w:r>
      <w:r>
        <w:rPr>
          <w:color w:val="1F487C"/>
          <w:spacing w:val="-1"/>
        </w:rPr>
        <w:t> </w:t>
      </w:r>
      <w:r>
        <w:rPr>
          <w:color w:val="1F487C"/>
        </w:rPr>
        <w:t>WACC: 12%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6263"/>
        <w:jc w:val="both"/>
      </w:pPr>
      <w:r>
        <w:rPr>
          <w:color w:val="1F487C"/>
        </w:rPr>
        <w:t>Giá</w:t>
      </w:r>
      <w:r>
        <w:rPr>
          <w:color w:val="1F487C"/>
          <w:spacing w:val="-2"/>
        </w:rPr>
        <w:t> </w:t>
      </w:r>
      <w:r>
        <w:rPr>
          <w:color w:val="1F487C"/>
        </w:rPr>
        <w:t>trị</w:t>
      </w:r>
      <w:r>
        <w:rPr>
          <w:color w:val="1F487C"/>
          <w:spacing w:val="-1"/>
        </w:rPr>
        <w:t> </w:t>
      </w:r>
      <w:r>
        <w:rPr>
          <w:color w:val="1F487C"/>
        </w:rPr>
        <w:t>hợp lý của</w:t>
      </w:r>
      <w:r>
        <w:rPr>
          <w:color w:val="1F487C"/>
          <w:spacing w:val="-3"/>
        </w:rPr>
        <w:t> </w:t>
      </w:r>
      <w:r>
        <w:rPr>
          <w:color w:val="1F487C"/>
        </w:rPr>
        <w:t>VEA:</w:t>
      </w:r>
      <w:r>
        <w:rPr>
          <w:color w:val="1F487C"/>
          <w:spacing w:val="48"/>
        </w:rPr>
        <w:t> </w:t>
      </w:r>
      <w:r>
        <w:rPr>
          <w:color w:val="1F487C"/>
        </w:rPr>
        <w:t>57,800 đồng</w:t>
      </w:r>
    </w:p>
    <w:p>
      <w:pPr>
        <w:pStyle w:val="BodyText"/>
        <w:spacing w:before="1"/>
      </w:pPr>
    </w:p>
    <w:tbl>
      <w:tblPr>
        <w:tblW w:w="0" w:type="auto"/>
        <w:jc w:val="left"/>
        <w:tblInd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336"/>
        <w:gridCol w:w="1051"/>
        <w:gridCol w:w="1801"/>
      </w:tblGrid>
      <w:tr>
        <w:trPr>
          <w:trHeight w:val="568" w:hRule="atLeast"/>
        </w:trPr>
        <w:tc>
          <w:tcPr>
            <w:tcW w:w="1152" w:type="dxa"/>
            <w:shd w:val="clear" w:color="auto" w:fill="4F81BC"/>
          </w:tcPr>
          <w:p>
            <w:pPr>
              <w:pStyle w:val="TableParagraph"/>
              <w:ind w:left="115" w:right="2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PP định</w:t>
            </w:r>
            <w:r>
              <w:rPr>
                <w:b/>
                <w:color w:val="FFFFFF"/>
                <w:spacing w:val="-5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giá</w:t>
            </w:r>
          </w:p>
        </w:tc>
        <w:tc>
          <w:tcPr>
            <w:tcW w:w="1336" w:type="dxa"/>
            <w:shd w:val="clear" w:color="auto" w:fill="4F81BC"/>
          </w:tcPr>
          <w:p>
            <w:pPr>
              <w:pStyle w:val="TableParagraph"/>
              <w:spacing w:line="252" w:lineRule="exact"/>
              <w:ind w:left="28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Kết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quả</w:t>
            </w:r>
          </w:p>
        </w:tc>
        <w:tc>
          <w:tcPr>
            <w:tcW w:w="1051" w:type="dxa"/>
            <w:shd w:val="clear" w:color="auto" w:fill="4F81BC"/>
          </w:tcPr>
          <w:p>
            <w:pPr>
              <w:pStyle w:val="TableParagraph"/>
              <w:spacing w:line="252" w:lineRule="exact"/>
              <w:ind w:left="2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Tỷ</w:t>
            </w:r>
          </w:p>
          <w:p>
            <w:pPr>
              <w:pStyle w:val="TableParagraph"/>
              <w:spacing w:before="1"/>
              <w:ind w:left="2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trọng</w:t>
            </w:r>
          </w:p>
        </w:tc>
        <w:tc>
          <w:tcPr>
            <w:tcW w:w="1801" w:type="dxa"/>
            <w:shd w:val="clear" w:color="auto" w:fill="4F81BC"/>
          </w:tcPr>
          <w:p>
            <w:pPr>
              <w:pStyle w:val="TableParagraph"/>
              <w:spacing w:line="252" w:lineRule="exact"/>
              <w:ind w:left="2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Giá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mục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tiêu</w:t>
            </w:r>
          </w:p>
        </w:tc>
      </w:tr>
      <w:tr>
        <w:trPr>
          <w:trHeight w:val="373" w:hRule="atLeast"/>
        </w:trPr>
        <w:tc>
          <w:tcPr>
            <w:tcW w:w="1152" w:type="dxa"/>
          </w:tcPr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P/E</w:t>
            </w:r>
          </w:p>
        </w:tc>
        <w:tc>
          <w:tcPr>
            <w:tcW w:w="1336" w:type="dxa"/>
          </w:tcPr>
          <w:p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color w:val="1F487C"/>
                <w:sz w:val="24"/>
              </w:rPr>
              <w:t>56,277</w:t>
            </w:r>
          </w:p>
        </w:tc>
        <w:tc>
          <w:tcPr>
            <w:tcW w:w="1051" w:type="dxa"/>
          </w:tcPr>
          <w:p>
            <w:pPr>
              <w:pStyle w:val="TableParagraph"/>
              <w:spacing w:line="275" w:lineRule="exact"/>
              <w:ind w:left="298"/>
              <w:rPr>
                <w:sz w:val="24"/>
              </w:rPr>
            </w:pPr>
            <w:r>
              <w:rPr>
                <w:color w:val="1F487C"/>
                <w:sz w:val="24"/>
              </w:rPr>
              <w:t>50%</w:t>
            </w:r>
          </w:p>
        </w:tc>
        <w:tc>
          <w:tcPr>
            <w:tcW w:w="1801" w:type="dxa"/>
          </w:tcPr>
          <w:p>
            <w:pPr>
              <w:pStyle w:val="TableParagraph"/>
              <w:spacing w:line="354" w:lineRule="exact"/>
              <w:ind w:left="479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57,038</w:t>
            </w:r>
          </w:p>
        </w:tc>
      </w:tr>
      <w:tr>
        <w:trPr>
          <w:trHeight w:val="273" w:hRule="atLeast"/>
        </w:trPr>
        <w:tc>
          <w:tcPr>
            <w:tcW w:w="1152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FCFF</w:t>
            </w:r>
          </w:p>
        </w:tc>
        <w:tc>
          <w:tcPr>
            <w:tcW w:w="1336" w:type="dxa"/>
          </w:tcPr>
          <w:p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color w:val="1F487C"/>
                <w:sz w:val="24"/>
              </w:rPr>
              <w:t>57,800</w:t>
            </w:r>
          </w:p>
        </w:tc>
        <w:tc>
          <w:tcPr>
            <w:tcW w:w="1051" w:type="dxa"/>
          </w:tcPr>
          <w:p>
            <w:pPr>
              <w:pStyle w:val="TableParagraph"/>
              <w:spacing w:line="253" w:lineRule="exact"/>
              <w:ind w:left="298"/>
              <w:rPr>
                <w:sz w:val="24"/>
              </w:rPr>
            </w:pPr>
            <w:r>
              <w:rPr>
                <w:color w:val="1F487C"/>
                <w:sz w:val="24"/>
              </w:rPr>
              <w:t>50%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ind w:left="6257"/>
      </w:pPr>
      <w:r>
        <w:rPr>
          <w:position w:val="0"/>
        </w:rPr>
        <w:pict>
          <v:shape style="width:254.05pt;height:33.75pt;mso-position-horizontal-relative:char;mso-position-vertical-relative:line" type="#_x0000_t202" filled="true" fillcolor="#5b9bd3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1539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Khuyến</w:t>
                  </w:r>
                  <w:r>
                    <w:rPr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FFFFF"/>
                      <w:sz w:val="36"/>
                    </w:rPr>
                    <w:t>nghị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spacing w:after="0"/>
        <w:sectPr>
          <w:pgSz w:w="12240" w:h="15840"/>
          <w:pgMar w:top="780" w:bottom="0" w:left="400" w:right="2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jc w:val="left"/>
      </w:pPr>
      <w:r>
        <w:rPr>
          <w:color w:val="1F487C"/>
        </w:rPr>
        <w:t>So</w:t>
      </w:r>
      <w:r>
        <w:rPr>
          <w:color w:val="1F487C"/>
          <w:spacing w:val="-2"/>
        </w:rPr>
        <w:t> </w:t>
      </w:r>
      <w:r>
        <w:rPr>
          <w:color w:val="1F487C"/>
        </w:rPr>
        <w:t>sánh</w:t>
      </w:r>
      <w:r>
        <w:rPr>
          <w:color w:val="1F487C"/>
          <w:spacing w:val="-2"/>
        </w:rPr>
        <w:t> </w:t>
      </w:r>
      <w:r>
        <w:rPr>
          <w:color w:val="1F487C"/>
        </w:rPr>
        <w:t>tài</w:t>
      </w:r>
      <w:r>
        <w:rPr>
          <w:color w:val="1F487C"/>
          <w:spacing w:val="-1"/>
        </w:rPr>
        <w:t> </w:t>
      </w:r>
      <w:r>
        <w:rPr>
          <w:color w:val="1F487C"/>
        </w:rPr>
        <w:t>chính</w:t>
      </w:r>
      <w:r>
        <w:rPr>
          <w:color w:val="1F487C"/>
          <w:spacing w:val="-2"/>
        </w:rPr>
        <w:t> </w:t>
      </w:r>
      <w:r>
        <w:rPr>
          <w:color w:val="1F487C"/>
        </w:rPr>
        <w:t>các</w:t>
      </w:r>
      <w:r>
        <w:rPr>
          <w:color w:val="1F487C"/>
          <w:spacing w:val="-3"/>
        </w:rPr>
        <w:t> </w:t>
      </w:r>
      <w:r>
        <w:rPr>
          <w:color w:val="1F487C"/>
        </w:rPr>
        <w:t>doanh</w:t>
      </w:r>
      <w:r>
        <w:rPr>
          <w:color w:val="1F487C"/>
          <w:spacing w:val="-1"/>
        </w:rPr>
        <w:t> </w:t>
      </w:r>
      <w:r>
        <w:rPr>
          <w:color w:val="1F487C"/>
        </w:rPr>
        <w:t>nghiệp</w:t>
      </w:r>
      <w:r>
        <w:rPr>
          <w:color w:val="1F487C"/>
          <w:spacing w:val="-2"/>
        </w:rPr>
        <w:t> </w:t>
      </w:r>
      <w:r>
        <w:rPr>
          <w:color w:val="1F487C"/>
        </w:rPr>
        <w:t>trong</w:t>
      </w:r>
      <w:r>
        <w:rPr>
          <w:color w:val="1F487C"/>
          <w:spacing w:val="-2"/>
        </w:rPr>
        <w:t> </w:t>
      </w:r>
      <w:r>
        <w:rPr>
          <w:color w:val="1F487C"/>
        </w:rPr>
        <w:t>ngành</w:t>
      </w:r>
    </w:p>
    <w:p>
      <w:pPr>
        <w:pStyle w:val="BodyText"/>
        <w:spacing w:before="52"/>
        <w:ind w:left="120" w:right="299"/>
        <w:jc w:val="both"/>
      </w:pPr>
      <w:r>
        <w:rPr/>
        <w:br w:type="column"/>
      </w:r>
      <w:r>
        <w:rPr>
          <w:b/>
          <w:color w:val="1F487C"/>
        </w:rPr>
        <w:t>SBS nhận định: </w:t>
      </w:r>
      <w:r>
        <w:rPr>
          <w:color w:val="1F487C"/>
        </w:rPr>
        <w:t>VEAM là đơn vị hàng đầu ở VN trong lĩnh vực</w:t>
      </w:r>
      <w:r>
        <w:rPr>
          <w:color w:val="1F487C"/>
          <w:spacing w:val="-47"/>
        </w:rPr>
        <w:t> </w:t>
      </w:r>
      <w:r>
        <w:rPr>
          <w:color w:val="1F487C"/>
        </w:rPr>
        <w:t>sản</w:t>
      </w:r>
      <w:r>
        <w:rPr>
          <w:color w:val="1F487C"/>
          <w:spacing w:val="1"/>
        </w:rPr>
        <w:t> </w:t>
      </w:r>
      <w:r>
        <w:rPr>
          <w:color w:val="1F487C"/>
        </w:rPr>
        <w:t>xuất</w:t>
      </w:r>
      <w:r>
        <w:rPr>
          <w:color w:val="1F487C"/>
          <w:spacing w:val="1"/>
        </w:rPr>
        <w:t> </w:t>
      </w:r>
      <w:r>
        <w:rPr>
          <w:color w:val="1F487C"/>
        </w:rPr>
        <w:t>kinh</w:t>
      </w:r>
      <w:r>
        <w:rPr>
          <w:color w:val="1F487C"/>
          <w:spacing w:val="1"/>
        </w:rPr>
        <w:t> </w:t>
      </w:r>
      <w:r>
        <w:rPr>
          <w:color w:val="1F487C"/>
        </w:rPr>
        <w:t>doanh</w:t>
      </w:r>
      <w:r>
        <w:rPr>
          <w:color w:val="1F487C"/>
          <w:spacing w:val="1"/>
        </w:rPr>
        <w:t> </w:t>
      </w:r>
      <w:r>
        <w:rPr>
          <w:color w:val="1F487C"/>
        </w:rPr>
        <w:t>các</w:t>
      </w:r>
      <w:r>
        <w:rPr>
          <w:color w:val="1F487C"/>
          <w:spacing w:val="1"/>
        </w:rPr>
        <w:t> </w:t>
      </w:r>
      <w:r>
        <w:rPr>
          <w:color w:val="1F487C"/>
        </w:rPr>
        <w:t>trang</w:t>
      </w:r>
      <w:r>
        <w:rPr>
          <w:color w:val="1F487C"/>
          <w:spacing w:val="1"/>
        </w:rPr>
        <w:t> </w:t>
      </w:r>
      <w:r>
        <w:rPr>
          <w:color w:val="1F487C"/>
        </w:rPr>
        <w:t>thiết</w:t>
      </w:r>
      <w:r>
        <w:rPr>
          <w:color w:val="1F487C"/>
          <w:spacing w:val="1"/>
        </w:rPr>
        <w:t> </w:t>
      </w:r>
      <w:r>
        <w:rPr>
          <w:color w:val="1F487C"/>
        </w:rPr>
        <w:t>bị</w:t>
      </w:r>
      <w:r>
        <w:rPr>
          <w:color w:val="1F487C"/>
          <w:spacing w:val="1"/>
        </w:rPr>
        <w:t> </w:t>
      </w:r>
      <w:r>
        <w:rPr>
          <w:color w:val="1F487C"/>
        </w:rPr>
        <w:t>động</w:t>
      </w:r>
      <w:r>
        <w:rPr>
          <w:color w:val="1F487C"/>
          <w:spacing w:val="1"/>
        </w:rPr>
        <w:t> </w:t>
      </w:r>
      <w:r>
        <w:rPr>
          <w:color w:val="1F487C"/>
        </w:rPr>
        <w:t>lực,</w:t>
      </w:r>
      <w:r>
        <w:rPr>
          <w:color w:val="1F487C"/>
          <w:spacing w:val="1"/>
        </w:rPr>
        <w:t> </w:t>
      </w:r>
      <w:r>
        <w:rPr>
          <w:color w:val="1F487C"/>
        </w:rPr>
        <w:t>máy</w:t>
      </w:r>
      <w:r>
        <w:rPr>
          <w:color w:val="1F487C"/>
          <w:spacing w:val="1"/>
        </w:rPr>
        <w:t> </w:t>
      </w:r>
      <w:r>
        <w:rPr>
          <w:color w:val="1F487C"/>
        </w:rPr>
        <w:t>nông</w:t>
      </w:r>
      <w:r>
        <w:rPr>
          <w:color w:val="1F487C"/>
          <w:spacing w:val="-47"/>
        </w:rPr>
        <w:t> </w:t>
      </w:r>
      <w:r>
        <w:rPr>
          <w:color w:val="1F487C"/>
        </w:rPr>
        <w:t>nghiệp,</w:t>
      </w:r>
      <w:r>
        <w:rPr>
          <w:color w:val="1F487C"/>
          <w:spacing w:val="17"/>
        </w:rPr>
        <w:t> </w:t>
      </w:r>
      <w:r>
        <w:rPr>
          <w:color w:val="1F487C"/>
        </w:rPr>
        <w:t>máy</w:t>
      </w:r>
      <w:r>
        <w:rPr>
          <w:color w:val="1F487C"/>
          <w:spacing w:val="19"/>
        </w:rPr>
        <w:t> </w:t>
      </w:r>
      <w:r>
        <w:rPr>
          <w:color w:val="1F487C"/>
        </w:rPr>
        <w:t>kéo,</w:t>
      </w:r>
      <w:r>
        <w:rPr>
          <w:color w:val="1F487C"/>
          <w:spacing w:val="21"/>
        </w:rPr>
        <w:t> </w:t>
      </w:r>
      <w:r>
        <w:rPr>
          <w:color w:val="1F487C"/>
        </w:rPr>
        <w:t>ôtô,</w:t>
      </w:r>
      <w:r>
        <w:rPr>
          <w:color w:val="1F487C"/>
          <w:spacing w:val="17"/>
        </w:rPr>
        <w:t> </w:t>
      </w:r>
      <w:r>
        <w:rPr>
          <w:color w:val="1F487C"/>
        </w:rPr>
        <w:t>xe</w:t>
      </w:r>
      <w:r>
        <w:rPr>
          <w:color w:val="1F487C"/>
          <w:spacing w:val="21"/>
        </w:rPr>
        <w:t> </w:t>
      </w:r>
      <w:r>
        <w:rPr>
          <w:color w:val="1F487C"/>
        </w:rPr>
        <w:t>máy,</w:t>
      </w:r>
      <w:r>
        <w:rPr>
          <w:color w:val="1F487C"/>
          <w:spacing w:val="21"/>
        </w:rPr>
        <w:t> </w:t>
      </w:r>
      <w:r>
        <w:rPr>
          <w:color w:val="1F487C"/>
        </w:rPr>
        <w:t>các</w:t>
      </w:r>
      <w:r>
        <w:rPr>
          <w:color w:val="1F487C"/>
          <w:spacing w:val="17"/>
        </w:rPr>
        <w:t> </w:t>
      </w:r>
      <w:r>
        <w:rPr>
          <w:color w:val="1F487C"/>
        </w:rPr>
        <w:t>phương</w:t>
      </w:r>
      <w:r>
        <w:rPr>
          <w:color w:val="1F487C"/>
          <w:spacing w:val="21"/>
        </w:rPr>
        <w:t> </w:t>
      </w:r>
      <w:r>
        <w:rPr>
          <w:color w:val="1F487C"/>
        </w:rPr>
        <w:t>tiện</w:t>
      </w:r>
      <w:r>
        <w:rPr>
          <w:color w:val="1F487C"/>
          <w:spacing w:val="19"/>
        </w:rPr>
        <w:t> </w:t>
      </w:r>
      <w:r>
        <w:rPr>
          <w:color w:val="1F487C"/>
        </w:rPr>
        <w:t>giao</w:t>
      </w:r>
      <w:r>
        <w:rPr>
          <w:color w:val="1F487C"/>
          <w:spacing w:val="20"/>
        </w:rPr>
        <w:t> </w:t>
      </w:r>
      <w:r>
        <w:rPr>
          <w:color w:val="1F487C"/>
        </w:rPr>
        <w:t>thông</w:t>
      </w:r>
      <w:r>
        <w:rPr>
          <w:color w:val="1F487C"/>
          <w:spacing w:val="21"/>
        </w:rPr>
        <w:t> </w:t>
      </w:r>
      <w:r>
        <w:rPr>
          <w:color w:val="1F487C"/>
        </w:rPr>
        <w:t>vận</w:t>
      </w:r>
      <w:r>
        <w:rPr>
          <w:color w:val="1F487C"/>
          <w:spacing w:val="-48"/>
        </w:rPr>
        <w:t> </w:t>
      </w:r>
      <w:r>
        <w:rPr>
          <w:color w:val="1F487C"/>
        </w:rPr>
        <w:t>tải thuỷ</w:t>
      </w:r>
      <w:r>
        <w:rPr>
          <w:color w:val="1F487C"/>
          <w:spacing w:val="1"/>
        </w:rPr>
        <w:t> </w:t>
      </w:r>
      <w:r>
        <w:rPr>
          <w:color w:val="1F487C"/>
        </w:rPr>
        <w:t>bộ</w:t>
      </w:r>
      <w:r>
        <w:rPr>
          <w:color w:val="1F487C"/>
          <w:spacing w:val="1"/>
        </w:rPr>
        <w:t> </w:t>
      </w:r>
      <w:r>
        <w:rPr>
          <w:color w:val="1F487C"/>
        </w:rPr>
        <w:t>và các trang</w:t>
      </w:r>
      <w:r>
        <w:rPr>
          <w:color w:val="1F487C"/>
          <w:spacing w:val="1"/>
        </w:rPr>
        <w:t> </w:t>
      </w:r>
      <w:r>
        <w:rPr>
          <w:color w:val="1F487C"/>
        </w:rPr>
        <w:t>thiết bị cơ</w:t>
      </w:r>
      <w:r>
        <w:rPr>
          <w:color w:val="1F487C"/>
          <w:spacing w:val="50"/>
        </w:rPr>
        <w:t> </w:t>
      </w:r>
      <w:r>
        <w:rPr>
          <w:color w:val="1F487C"/>
        </w:rPr>
        <w:t>khí khác. Doanh nghiệp</w:t>
      </w:r>
      <w:r>
        <w:rPr>
          <w:color w:val="1F487C"/>
          <w:spacing w:val="1"/>
        </w:rPr>
        <w:t> </w:t>
      </w:r>
      <w:r>
        <w:rPr>
          <w:color w:val="1F487C"/>
        </w:rPr>
        <w:t>không ngừng đầu tư và cải tiến để có thể đạt được chất lượng tốt</w:t>
      </w:r>
      <w:r>
        <w:rPr>
          <w:color w:val="1F487C"/>
          <w:spacing w:val="1"/>
        </w:rPr>
        <w:t> </w:t>
      </w:r>
      <w:r>
        <w:rPr>
          <w:color w:val="1F487C"/>
        </w:rPr>
        <w:t>nhất với chi phí thấp. Bên cạnh đó, với nguồn nhân lực được đào</w:t>
      </w:r>
      <w:r>
        <w:rPr>
          <w:color w:val="1F487C"/>
          <w:spacing w:val="-47"/>
        </w:rPr>
        <w:t> </w:t>
      </w:r>
      <w:r>
        <w:rPr>
          <w:color w:val="1F487C"/>
        </w:rPr>
        <w:t>tạo bài bản, công ty đã có thể áp dụng các mô hình quản lý tiên</w:t>
      </w:r>
      <w:r>
        <w:rPr>
          <w:color w:val="1F487C"/>
          <w:spacing w:val="1"/>
        </w:rPr>
        <w:t> </w:t>
      </w:r>
      <w:r>
        <w:rPr>
          <w:color w:val="1F487C"/>
        </w:rPr>
        <w:t>tiến từ đó giúp giảm chi phí, tăng năng suất. Đặc biệt phía công</w:t>
      </w:r>
      <w:r>
        <w:rPr>
          <w:color w:val="1F487C"/>
          <w:spacing w:val="1"/>
        </w:rPr>
        <w:t> </w:t>
      </w:r>
      <w:r>
        <w:rPr>
          <w:color w:val="1F487C"/>
        </w:rPr>
        <w:t>ty luôn quan tâm đến lợi ích của cổ đông thông qua việc hàng</w:t>
      </w:r>
      <w:r>
        <w:rPr>
          <w:color w:val="1F487C"/>
          <w:spacing w:val="1"/>
        </w:rPr>
        <w:t> </w:t>
      </w:r>
      <w:r>
        <w:rPr>
          <w:color w:val="1F487C"/>
        </w:rPr>
        <w:t>năm chi trả cổ tức bằng tiền mặt cao và đều đặn. Giá đóng cửa</w:t>
      </w:r>
      <w:r>
        <w:rPr>
          <w:color w:val="1F487C"/>
          <w:spacing w:val="1"/>
        </w:rPr>
        <w:t> </w:t>
      </w:r>
      <w:r>
        <w:rPr>
          <w:color w:val="1F487C"/>
        </w:rPr>
        <w:t>của VEA ngày 15/10/2021 là 41,300 đang thấp hơn so với giá</w:t>
      </w:r>
      <w:r>
        <w:rPr>
          <w:color w:val="1F487C"/>
          <w:spacing w:val="1"/>
        </w:rPr>
        <w:t> </w:t>
      </w:r>
      <w:r>
        <w:rPr>
          <w:color w:val="1F487C"/>
        </w:rPr>
        <w:t>muc</w:t>
      </w:r>
      <w:r>
        <w:rPr>
          <w:color w:val="1F487C"/>
          <w:spacing w:val="-1"/>
        </w:rPr>
        <w:t> </w:t>
      </w:r>
      <w:r>
        <w:rPr>
          <w:color w:val="1F487C"/>
        </w:rPr>
        <w:t>tiêu</w:t>
      </w:r>
      <w:r>
        <w:rPr>
          <w:color w:val="1F487C"/>
          <w:spacing w:val="2"/>
        </w:rPr>
        <w:t> </w:t>
      </w:r>
      <w:r>
        <w:rPr>
          <w:color w:val="1F487C"/>
        </w:rPr>
        <w:t>nên</w:t>
      </w:r>
      <w:r>
        <w:rPr>
          <w:color w:val="1F487C"/>
          <w:spacing w:val="1"/>
        </w:rPr>
        <w:t> </w:t>
      </w:r>
      <w:r>
        <w:rPr>
          <w:color w:val="1F487C"/>
        </w:rPr>
        <w:t>SBS</w:t>
      </w:r>
      <w:r>
        <w:rPr>
          <w:color w:val="1F487C"/>
          <w:spacing w:val="-1"/>
        </w:rPr>
        <w:t> </w:t>
      </w:r>
      <w:r>
        <w:rPr>
          <w:color w:val="1F487C"/>
        </w:rPr>
        <w:t>đánh giá VEA là cổ phiếu</w:t>
      </w:r>
      <w:r>
        <w:rPr>
          <w:color w:val="1F487C"/>
          <w:spacing w:val="-1"/>
        </w:rPr>
        <w:t> </w:t>
      </w:r>
      <w:r>
        <w:rPr>
          <w:color w:val="1F487C"/>
        </w:rPr>
        <w:t>hấp</w:t>
      </w:r>
      <w:r>
        <w:rPr>
          <w:color w:val="1F487C"/>
          <w:spacing w:val="-1"/>
        </w:rPr>
        <w:t> </w:t>
      </w:r>
      <w:r>
        <w:rPr>
          <w:color w:val="1F487C"/>
        </w:rPr>
        <w:t>dẫn.</w:t>
      </w:r>
    </w:p>
    <w:p>
      <w:pPr>
        <w:spacing w:before="80"/>
        <w:ind w:left="120" w:right="0" w:firstLine="0"/>
        <w:jc w:val="both"/>
        <w:rPr>
          <w:b/>
          <w:sz w:val="20"/>
        </w:rPr>
      </w:pPr>
      <w:r>
        <w:rPr/>
        <w:pict>
          <v:group style="position:absolute;margin-left:311.640015pt;margin-top:18.867891pt;width:281.3pt;height:152.75pt;mso-position-horizontal-relative:page;mso-position-vertical-relative:paragraph;z-index:15731712" coordorigin="6233,377" coordsize="5626,3055">
            <v:shape style="position:absolute;left:6254;top:377;width:3088;height:1063" type="#_x0000_t75" stroked="false">
              <v:imagedata r:id="rId8" o:title=""/>
            </v:shape>
            <v:shape style="position:absolute;left:6340;top:406;width:734;height:995" type="#_x0000_t75" alt="Rectangle: Rounded Corners" stroked="false">
              <v:imagedata r:id="rId9" o:title=""/>
            </v:shape>
            <v:shape style="position:absolute;left:6254;top:1471;width:3093;height:905" type="#_x0000_t75" stroked="false">
              <v:imagedata r:id="rId10" o:title=""/>
            </v:shape>
            <v:shape style="position:absolute;left:6340;top:1421;width:734;height:998" type="#_x0000_t75" alt="Rectangle: Rounded Corners" stroked="false">
              <v:imagedata r:id="rId9" o:title=""/>
            </v:shape>
            <v:shape style="position:absolute;left:6232;top:2395;width:3208;height:1036" type="#_x0000_t75" stroked="false">
              <v:imagedata r:id="rId11" o:title=""/>
            </v:shape>
            <v:shape style="position:absolute;left:6340;top:2412;width:734;height:995" type="#_x0000_t75" alt="Rectangle: Rounded Corners" stroked="false">
              <v:imagedata r:id="rId12" o:title=""/>
            </v:shape>
            <v:shape style="position:absolute;left:9644;top:483;width:584;height:2703" coordorigin="9645,483" coordsize="584,2703" path="m9669,483l9721,537,9771,593,9817,650,9862,708,9904,768,9943,829,9980,891,10014,954,10046,1018,10075,1083,10102,1148,10126,1215,10147,1282,10166,1350,10183,1418,10197,1487,10208,1556,10217,1625,10224,1695,10227,1765,10229,1835,10227,1904,10224,1974,10217,2044,10208,2113,10197,2182,10183,2251,10166,2319,10147,2387,10126,2454,10102,2521,10075,2587,10046,2651,10014,2715,9980,2778,9943,2840,9904,2901,9862,2961,9817,3019,9771,3076,9721,3132,9669,3186,9645,3162,9697,3107,9747,3051,9794,2994,9838,2935,9880,2875,9920,2814,9956,2751,9990,2688,10022,2623,10050,2557,10077,2491,10100,2424,10121,2356,10139,2288,10155,2219,10168,2150,10179,2080,10187,2010,10192,1940,10194,1870,10194,1799,10192,1729,10187,1659,10179,1589,10168,1519,10155,1450,10139,1381,10121,1313,10100,1245,10077,1178,10050,1112,10022,1046,9990,982,9956,918,9920,856,9880,794,9838,734,9794,675,9747,618,9697,562,9645,507,9669,483xe" filled="false" stroked="true" strokeweight="2pt" strokecolor="#f79546">
              <v:path arrowok="t"/>
              <v:stroke dashstyle="solid"/>
            </v:shape>
            <v:rect style="position:absolute;left:9879;top:595;width:1959;height:355" filled="true" fillcolor="#00af50" stroked="false">
              <v:fill type="solid"/>
            </v:rect>
            <v:rect style="position:absolute;left:9879;top:595;width:1959;height:355" filled="false" stroked="true" strokeweight="2.0pt" strokecolor="#ffffff">
              <v:stroke dashstyle="solid"/>
            </v:rect>
            <v:shape style="position:absolute;left:9658;top:551;width:443;height:443" coordorigin="9659,552" coordsize="443,443" path="m9880,552l9810,563,9749,594,9701,642,9670,703,9659,773,9670,843,9701,904,9749,951,9810,983,9880,994,9950,983,10010,951,10058,904,10090,843,10101,773,10090,703,10058,642,10010,594,9950,563,9880,552xe" filled="true" fillcolor="#ffffff" stroked="false">
              <v:path arrowok="t"/>
              <v:fill type="solid"/>
            </v:shape>
            <v:shape style="position:absolute;left:9658;top:551;width:443;height:443" coordorigin="9659,552" coordsize="443,443" path="m9659,773l9670,703,9701,642,9749,594,9810,563,9880,552,9950,563,10010,594,10058,642,10090,703,10101,773,10090,843,10058,904,10010,951,9950,983,9880,994,9810,983,9749,951,9701,904,9670,843,9659,773xe" filled="false" stroked="true" strokeweight="2.0pt" strokecolor="#4aacc5">
              <v:path arrowok="t"/>
              <v:stroke dashstyle="solid"/>
            </v:shape>
            <v:rect style="position:absolute;left:10133;top:1126;width:1705;height:355" filled="true" fillcolor="#92d050" stroked="false">
              <v:fill type="solid"/>
            </v:rect>
            <v:rect style="position:absolute;left:10133;top:1126;width:1705;height:355" filled="false" stroked="true" strokeweight="2pt" strokecolor="#ffffff">
              <v:stroke dashstyle="solid"/>
            </v:rect>
            <v:shape style="position:absolute;left:9912;top:1082;width:443;height:443" coordorigin="9912,1083" coordsize="443,443" path="m10133,1083l10063,1094,10003,1125,9955,1173,9923,1234,9912,1304,9923,1374,9955,1434,10003,1482,10063,1514,10133,1525,10203,1514,10264,1482,10312,1434,10344,1374,10355,1304,10344,1234,10312,1173,10264,1125,10203,1094,10133,1083xe" filled="true" fillcolor="#92d050" stroked="false">
              <v:path arrowok="t"/>
              <v:fill type="solid"/>
            </v:shape>
            <v:shape style="position:absolute;left:9912;top:1082;width:443;height:443" coordorigin="9912,1083" coordsize="443,443" path="m9912,1304l9923,1234,9955,1173,10003,1125,10063,1094,10133,1083,10203,1094,10264,1125,10312,1173,10344,1234,10355,1304,10344,1374,10312,1434,10264,1482,10203,1514,10133,1525,10063,1514,10003,1482,9955,1434,9923,1374,9912,1304xe" filled="false" stroked="true" strokeweight="2pt" strokecolor="#47d391">
              <v:path arrowok="t"/>
              <v:stroke dashstyle="solid"/>
            </v:shape>
            <v:rect style="position:absolute;left:10211;top:1657;width:1628;height:355" filled="true" fillcolor="#ffc000" stroked="false">
              <v:fill type="solid"/>
            </v:rect>
            <v:rect style="position:absolute;left:10211;top:1657;width:1628;height:355" filled="false" stroked="true" strokeweight="2pt" strokecolor="#ffffff">
              <v:stroke dashstyle="solid"/>
            </v:rect>
            <v:shape style="position:absolute;left:9990;top:1613;width:443;height:443" coordorigin="9990,1613" coordsize="443,443" path="m10211,1613l10141,1625,10081,1656,10033,1704,10001,1765,9990,1835,10001,1905,10033,1965,10081,2013,10141,2045,10211,2056,10281,2045,10342,2013,10390,1965,10421,1905,10433,1835,10421,1765,10390,1704,10342,1656,10281,1625,10211,1613xe" filled="true" fillcolor="#ffffff" stroked="false">
              <v:path arrowok="t"/>
              <v:fill type="solid"/>
            </v:shape>
            <v:shape style="position:absolute;left:9990;top:1613;width:443;height:443" coordorigin="9990,1613" coordsize="443,443" path="m9990,1835l10001,1765,10033,1704,10081,1656,10141,1625,10211,1613,10281,1625,10342,1656,10390,1704,10421,1765,10433,1835,10421,1905,10390,1965,10342,2013,10281,2045,10211,2056,10141,2045,10081,2013,10033,1965,10001,1905,9990,1835xe" filled="false" stroked="true" strokeweight="2pt" strokecolor="#5fe046">
              <v:path arrowok="t"/>
              <v:stroke dashstyle="solid"/>
            </v:shape>
            <v:rect style="position:absolute;left:10133;top:2188;width:1705;height:355" filled="true" fillcolor="#e36c09" stroked="false">
              <v:fill type="solid"/>
            </v:rect>
            <v:rect style="position:absolute;left:10133;top:2188;width:1705;height:355" filled="false" stroked="true" strokeweight="2pt" strokecolor="#ffffff">
              <v:stroke dashstyle="solid"/>
            </v:rect>
            <v:shape style="position:absolute;left:9912;top:2144;width:443;height:443" coordorigin="9912,2144" coordsize="443,443" path="m10133,2144l10063,2155,10003,2187,9955,2235,9923,2296,9912,2365,9923,2435,9955,2496,10003,2544,10063,2575,10133,2587,10203,2575,10264,2544,10312,2496,10344,2435,10355,2365,10344,2296,10312,2235,10264,2187,10203,2155,10133,2144xe" filled="true" fillcolor="#ffffff" stroked="false">
              <v:path arrowok="t"/>
              <v:fill type="solid"/>
            </v:shape>
            <v:shape style="position:absolute;left:9912;top:2144;width:443;height:443" coordorigin="9912,2144" coordsize="443,443" path="m9912,2365l9923,2296,9955,2235,10003,2187,10063,2155,10133,2144,10203,2155,10264,2187,10312,2235,10344,2296,10355,2365,10344,2435,10312,2496,10264,2544,10203,2575,10133,2587,10063,2575,10003,2544,9955,2496,9923,2435,9912,2365xe" filled="false" stroked="true" strokeweight="2pt" strokecolor="#d4eb46">
              <v:path arrowok="t"/>
              <v:stroke dashstyle="solid"/>
            </v:shape>
            <v:rect style="position:absolute;left:9879;top:2719;width:1959;height:355" filled="true" fillcolor="#ff0000" stroked="false">
              <v:fill type="solid"/>
            </v:rect>
            <v:rect style="position:absolute;left:9879;top:2719;width:1959;height:355" filled="false" stroked="true" strokeweight="2.0pt" strokecolor="#ffffff">
              <v:stroke dashstyle="solid"/>
            </v:rect>
            <v:shape style="position:absolute;left:9658;top:2675;width:443;height:443" coordorigin="9659,2675" coordsize="443,443" path="m9880,2675l9810,2686,9749,2718,9701,2766,9670,2826,9659,2896,9670,2966,9701,3027,9749,3075,9810,3106,9880,3118,9950,3106,10010,3075,10058,3027,10090,2966,10101,2896,10090,2826,10058,2766,10010,2718,9950,2686,9880,2675xe" filled="true" fillcolor="#ffffff" stroked="false">
              <v:path arrowok="t"/>
              <v:fill type="solid"/>
            </v:shape>
            <v:shape style="position:absolute;left:9658;top:2675;width:443;height:443" coordorigin="9659,2675" coordsize="443,443" path="m9659,2896l9670,2826,9701,2766,9749,2718,9810,2686,9880,2675,9950,2686,10010,2718,10058,2766,10090,2826,10101,2896,10090,2966,10058,3027,10010,3075,9950,3106,9880,3118,9810,3106,9749,3075,9701,3027,9670,2966,9659,2896xe" filled="false" stroked="true" strokeweight="2pt" strokecolor="#f79546">
              <v:path arrowok="t"/>
              <v:stroke dashstyle="solid"/>
            </v:shape>
            <v:shape style="position:absolute;left:9376;top:986;width:525;height:716" coordorigin="9376,987" coordsize="525,716" path="m9638,987l9638,1166,9376,1166,9376,1524,9638,1524,9638,1703,9901,1345,9638,987xe" filled="true" fillcolor="#4f81bc" stroked="false">
              <v:path arrowok="t"/>
              <v:fill type="solid"/>
            </v:shape>
            <v:shape style="position:absolute;left:9376;top:986;width:525;height:716" coordorigin="9376,987" coordsize="525,716" path="m9638,987l9638,1166,9376,1166,9376,1524,9638,1524,9638,1703,9901,1345,9638,987xe" filled="false" stroked="true" strokeweight="2pt" strokecolor="#006fc0">
              <v:path arrowok="t"/>
              <v:stroke dashstyle="solid"/>
            </v:shape>
            <v:shape style="position:absolute;left:7070;top:551;width:2140;height:636" type="#_x0000_t202" filled="false" stroked="false">
              <v:textbox inset="0,0,0,0">
                <w:txbxContent>
                  <w:p>
                    <w:pPr>
                      <w:spacing w:line="216" w:lineRule="auto" w:before="9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Doanh nghiệp liên tục duy</w:t>
                    </w:r>
                    <w:r>
                      <w:rPr>
                        <w:color w:val="FFFFFF"/>
                        <w:spacing w:val="-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trì trả cổ tức cao bằng tiền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mặt</w:t>
                    </w:r>
                    <w:r>
                      <w:rPr>
                        <w:color w:val="FFFFFF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hàng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năm.</w:t>
                    </w:r>
                  </w:p>
                </w:txbxContent>
              </v:textbox>
              <w10:wrap type="none"/>
            </v:shape>
            <v:shape style="position:absolute;left:10162;top:670;width:1368;height:75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-1" w:right="18" w:firstLine="0"/>
                      <w:jc w:val="center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Very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Attractive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line="265" w:lineRule="exact" w:before="0"/>
                      <w:ind w:left="45" w:right="18" w:firstLine="0"/>
                      <w:jc w:val="center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Attractive</w:t>
                    </w:r>
                  </w:p>
                </w:txbxContent>
              </v:textbox>
              <w10:wrap type="none"/>
            </v:shape>
            <v:shape style="position:absolute;left:7070;top:1568;width:2142;height:636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Vốn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chủ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sở hữu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lớn, tài</w:t>
                    </w:r>
                  </w:p>
                  <w:p>
                    <w:pPr>
                      <w:spacing w:line="218" w:lineRule="auto" w:before="5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chính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ổn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định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và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có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nguồn</w:t>
                    </w:r>
                    <w:r>
                      <w:rPr>
                        <w:color w:val="FFFFFF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nợ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thấp.</w:t>
                    </w:r>
                  </w:p>
                </w:txbxContent>
              </v:textbox>
              <w10:wrap type="none"/>
            </v:shape>
            <v:shape style="position:absolute;left:10494;top:1732;width:69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Neutral</w:t>
                    </w:r>
                  </w:p>
                </w:txbxContent>
              </v:textbox>
              <w10:wrap type="none"/>
            </v:shape>
            <v:shape style="position:absolute;left:10416;top:2263;width:98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Dangerous</w:t>
                    </w:r>
                  </w:p>
                </w:txbxContent>
              </v:textbox>
              <w10:wrap type="none"/>
            </v:shape>
            <v:shape style="position:absolute;left:7070;top:2557;width:2162;height:636" type="#_x0000_t202" filled="false" stroked="false">
              <v:textbox inset="0,0,0,0">
                <w:txbxContent>
                  <w:p>
                    <w:pPr>
                      <w:spacing w:line="216" w:lineRule="auto" w:before="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Lợi nhuận tăng trưởng dến</w:t>
                    </w:r>
                    <w:r>
                      <w:rPr>
                        <w:color w:val="FFFFFF"/>
                        <w:spacing w:val="-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từ các công ty liên kết ồn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định.</w:t>
                    </w:r>
                  </w:p>
                </w:txbxContent>
              </v:textbox>
              <w10:wrap type="none"/>
            </v:shape>
            <v:shape style="position:absolute;left:10162;top:2794;width:144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Very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Dangerous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F487C"/>
          <w:sz w:val="20"/>
        </w:rPr>
        <w:t>Khuyến</w:t>
      </w:r>
      <w:r>
        <w:rPr>
          <w:b/>
          <w:color w:val="1F487C"/>
          <w:spacing w:val="-5"/>
          <w:sz w:val="20"/>
        </w:rPr>
        <w:t> </w:t>
      </w:r>
      <w:r>
        <w:rPr>
          <w:b/>
          <w:color w:val="1F487C"/>
          <w:sz w:val="20"/>
        </w:rPr>
        <w:t>nghị: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000" w:bottom="280" w:left="400" w:right="280"/>
          <w:cols w:num="2" w:equalWidth="0">
            <w:col w:w="5082" w:space="842"/>
            <w:col w:w="5636"/>
          </w:cols>
        </w:sectPr>
      </w:pPr>
    </w:p>
    <w:p>
      <w:pPr>
        <w:pStyle w:val="BodyText"/>
        <w:ind w:left="193"/>
      </w:pPr>
      <w:r>
        <w:rPr/>
        <w:drawing>
          <wp:inline distT="0" distB="0" distL="0" distR="0">
            <wp:extent cx="3240426" cy="1165098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26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2240" w:h="15840"/>
          <w:pgMar w:top="1000" w:bottom="280" w:left="400" w:right="2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1"/>
        <w:spacing w:before="90"/>
        <w:ind w:left="1434"/>
        <w:jc w:val="left"/>
      </w:pPr>
      <w:r>
        <w:rPr/>
        <w:pict>
          <v:group style="position:absolute;margin-left:32.25pt;margin-top:-69.336853pt;width:483.6pt;height:127.75pt;mso-position-horizontal-relative:page;mso-position-vertical-relative:paragraph;z-index:-15955968" coordorigin="645,-1387" coordsize="9672,2555">
            <v:shape style="position:absolute;left:681;top:-1329;width:7458;height:2497" coordorigin="681,-1329" coordsize="7458,2497" path="m8139,-1329l681,-1329,681,1168,6205,-653,8139,-1329xe" filled="true" fillcolor="#4f81bc" stroked="false">
              <v:path arrowok="t"/>
              <v:fill type="solid"/>
            </v:shape>
            <v:shape style="position:absolute;left:645;top:-1387;width:9672;height:2365" type="#_x0000_t75" stroked="false">
              <v:imagedata r:id="rId14" o:title=""/>
            </v:shape>
            <w10:wrap type="none"/>
          </v:group>
        </w:pict>
      </w:r>
      <w:r>
        <w:rPr>
          <w:color w:val="1F487C"/>
        </w:rPr>
        <w:t>KHUYẾN</w:t>
      </w:r>
      <w:r>
        <w:rPr>
          <w:color w:val="1F487C"/>
          <w:spacing w:val="-4"/>
        </w:rPr>
        <w:t> </w:t>
      </w:r>
      <w:r>
        <w:rPr>
          <w:color w:val="1F487C"/>
        </w:rPr>
        <w:t>CÁO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76" w:lineRule="auto" w:before="1"/>
        <w:ind w:left="1434" w:right="632" w:firstLine="352"/>
        <w:jc w:val="both"/>
      </w:pPr>
      <w:r>
        <w:rPr>
          <w:color w:val="1F487C"/>
        </w:rPr>
        <w:t>Chúng tôi chỉ sử dụng trong báo cáo này những thông tin và quan điểm được cho là đáng tin cậy nhất, tuy nhiên</w:t>
      </w:r>
      <w:r>
        <w:rPr>
          <w:color w:val="1F487C"/>
          <w:spacing w:val="1"/>
        </w:rPr>
        <w:t> </w:t>
      </w:r>
      <w:r>
        <w:rPr>
          <w:color w:val="1F487C"/>
        </w:rPr>
        <w:t>chúng</w:t>
      </w:r>
      <w:r>
        <w:rPr>
          <w:color w:val="1F487C"/>
          <w:spacing w:val="18"/>
        </w:rPr>
        <w:t> </w:t>
      </w:r>
      <w:r>
        <w:rPr>
          <w:color w:val="1F487C"/>
        </w:rPr>
        <w:t>tôi</w:t>
      </w:r>
      <w:r>
        <w:rPr>
          <w:color w:val="1F487C"/>
          <w:spacing w:val="20"/>
        </w:rPr>
        <w:t> </w:t>
      </w:r>
      <w:r>
        <w:rPr>
          <w:color w:val="1F487C"/>
        </w:rPr>
        <w:t>không</w:t>
      </w:r>
      <w:r>
        <w:rPr>
          <w:color w:val="1F487C"/>
          <w:spacing w:val="19"/>
        </w:rPr>
        <w:t> </w:t>
      </w:r>
      <w:r>
        <w:rPr>
          <w:color w:val="1F487C"/>
        </w:rPr>
        <w:t>bảo</w:t>
      </w:r>
      <w:r>
        <w:rPr>
          <w:color w:val="1F487C"/>
          <w:spacing w:val="19"/>
        </w:rPr>
        <w:t> </w:t>
      </w:r>
      <w:r>
        <w:rPr>
          <w:color w:val="1F487C"/>
        </w:rPr>
        <w:t>đảm</w:t>
      </w:r>
      <w:r>
        <w:rPr>
          <w:color w:val="1F487C"/>
          <w:spacing w:val="21"/>
        </w:rPr>
        <w:t> </w:t>
      </w:r>
      <w:r>
        <w:rPr>
          <w:color w:val="1F487C"/>
        </w:rPr>
        <w:t>tuyệt</w:t>
      </w:r>
      <w:r>
        <w:rPr>
          <w:color w:val="1F487C"/>
          <w:spacing w:val="20"/>
        </w:rPr>
        <w:t> </w:t>
      </w:r>
      <w:r>
        <w:rPr>
          <w:color w:val="1F487C"/>
        </w:rPr>
        <w:t>đối</w:t>
      </w:r>
      <w:r>
        <w:rPr>
          <w:color w:val="1F487C"/>
          <w:spacing w:val="20"/>
        </w:rPr>
        <w:t> </w:t>
      </w:r>
      <w:r>
        <w:rPr>
          <w:color w:val="1F487C"/>
        </w:rPr>
        <w:t>tính</w:t>
      </w:r>
      <w:r>
        <w:rPr>
          <w:color w:val="1F487C"/>
          <w:spacing w:val="21"/>
        </w:rPr>
        <w:t> </w:t>
      </w:r>
      <w:r>
        <w:rPr>
          <w:color w:val="1F487C"/>
        </w:rPr>
        <w:t>chính</w:t>
      </w:r>
      <w:r>
        <w:rPr>
          <w:color w:val="1F487C"/>
          <w:spacing w:val="19"/>
        </w:rPr>
        <w:t> </w:t>
      </w:r>
      <w:r>
        <w:rPr>
          <w:color w:val="1F487C"/>
        </w:rPr>
        <w:t>xác</w:t>
      </w:r>
      <w:r>
        <w:rPr>
          <w:color w:val="1F487C"/>
          <w:spacing w:val="21"/>
        </w:rPr>
        <w:t> </w:t>
      </w:r>
      <w:r>
        <w:rPr>
          <w:color w:val="1F487C"/>
        </w:rPr>
        <w:t>và</w:t>
      </w:r>
      <w:r>
        <w:rPr>
          <w:color w:val="1F487C"/>
          <w:spacing w:val="18"/>
        </w:rPr>
        <w:t> </w:t>
      </w:r>
      <w:r>
        <w:rPr>
          <w:color w:val="1F487C"/>
        </w:rPr>
        <w:t>đầy</w:t>
      </w:r>
      <w:r>
        <w:rPr>
          <w:color w:val="1F487C"/>
          <w:spacing w:val="17"/>
        </w:rPr>
        <w:t> </w:t>
      </w:r>
      <w:r>
        <w:rPr>
          <w:color w:val="1F487C"/>
        </w:rPr>
        <w:t>đủ</w:t>
      </w:r>
      <w:r>
        <w:rPr>
          <w:color w:val="1F487C"/>
          <w:spacing w:val="21"/>
        </w:rPr>
        <w:t> </w:t>
      </w:r>
      <w:r>
        <w:rPr>
          <w:color w:val="1F487C"/>
        </w:rPr>
        <w:t>của</w:t>
      </w:r>
      <w:r>
        <w:rPr>
          <w:color w:val="1F487C"/>
          <w:spacing w:val="18"/>
        </w:rPr>
        <w:t> </w:t>
      </w:r>
      <w:r>
        <w:rPr>
          <w:color w:val="1F487C"/>
        </w:rPr>
        <w:t>những</w:t>
      </w:r>
      <w:r>
        <w:rPr>
          <w:color w:val="1F487C"/>
          <w:spacing w:val="21"/>
        </w:rPr>
        <w:t> </w:t>
      </w:r>
      <w:r>
        <w:rPr>
          <w:color w:val="1F487C"/>
        </w:rPr>
        <w:t>thông</w:t>
      </w:r>
      <w:r>
        <w:rPr>
          <w:color w:val="1F487C"/>
          <w:spacing w:val="21"/>
        </w:rPr>
        <w:t> </w:t>
      </w:r>
      <w:r>
        <w:rPr>
          <w:color w:val="1F487C"/>
        </w:rPr>
        <w:t>tin</w:t>
      </w:r>
      <w:r>
        <w:rPr>
          <w:color w:val="1F487C"/>
          <w:spacing w:val="19"/>
        </w:rPr>
        <w:t> </w:t>
      </w:r>
      <w:r>
        <w:rPr>
          <w:color w:val="1F487C"/>
        </w:rPr>
        <w:t>trên.</w:t>
      </w:r>
      <w:r>
        <w:rPr>
          <w:color w:val="1F487C"/>
          <w:spacing w:val="18"/>
        </w:rPr>
        <w:t> </w:t>
      </w:r>
      <w:r>
        <w:rPr>
          <w:color w:val="1F487C"/>
        </w:rPr>
        <w:t>Những</w:t>
      </w:r>
      <w:r>
        <w:rPr>
          <w:color w:val="1F487C"/>
          <w:spacing w:val="21"/>
        </w:rPr>
        <w:t> </w:t>
      </w:r>
      <w:r>
        <w:rPr>
          <w:color w:val="1F487C"/>
        </w:rPr>
        <w:t>quan</w:t>
      </w:r>
      <w:r>
        <w:rPr>
          <w:color w:val="1F487C"/>
          <w:spacing w:val="22"/>
        </w:rPr>
        <w:t> </w:t>
      </w:r>
      <w:r>
        <w:rPr>
          <w:color w:val="1F487C"/>
        </w:rPr>
        <w:t>điểm</w:t>
      </w:r>
      <w:r>
        <w:rPr>
          <w:color w:val="1F487C"/>
          <w:spacing w:val="18"/>
        </w:rPr>
        <w:t> </w:t>
      </w:r>
      <w:r>
        <w:rPr>
          <w:color w:val="1F487C"/>
        </w:rPr>
        <w:t>cá</w:t>
      </w:r>
      <w:r>
        <w:rPr>
          <w:color w:val="1F487C"/>
          <w:spacing w:val="21"/>
        </w:rPr>
        <w:t> </w:t>
      </w:r>
      <w:r>
        <w:rPr>
          <w:color w:val="1F487C"/>
        </w:rPr>
        <w:t>nhân</w:t>
      </w:r>
      <w:r>
        <w:rPr>
          <w:color w:val="1F487C"/>
          <w:spacing w:val="-47"/>
        </w:rPr>
        <w:t> </w:t>
      </w:r>
      <w:r>
        <w:rPr>
          <w:color w:val="1F487C"/>
        </w:rPr>
        <w:t>trong báo cáo này đã được cân nhấc cẩn thận dựa trên những nguồn thông tin chúng tôi cho là tốt nhất và hợp lý nhất</w:t>
      </w:r>
      <w:r>
        <w:rPr>
          <w:color w:val="1F487C"/>
          <w:spacing w:val="1"/>
        </w:rPr>
        <w:t> </w:t>
      </w:r>
      <w:r>
        <w:rPr>
          <w:color w:val="1F487C"/>
        </w:rPr>
        <w:t>trong thời điểm viết báo cáo. Tuy nhiên những quan điểm trên có thể thay đổi bất cứ lúc nào, do đó chúng tôi không</w:t>
      </w:r>
      <w:r>
        <w:rPr>
          <w:color w:val="1F487C"/>
          <w:spacing w:val="1"/>
        </w:rPr>
        <w:t> </w:t>
      </w:r>
      <w:r>
        <w:rPr>
          <w:color w:val="1F487C"/>
        </w:rPr>
        <w:t>chịu</w:t>
      </w:r>
      <w:r>
        <w:rPr>
          <w:color w:val="1F487C"/>
          <w:spacing w:val="10"/>
        </w:rPr>
        <w:t> </w:t>
      </w:r>
      <w:r>
        <w:rPr>
          <w:color w:val="1F487C"/>
        </w:rPr>
        <w:t>trách</w:t>
      </w:r>
      <w:r>
        <w:rPr>
          <w:color w:val="1F487C"/>
          <w:spacing w:val="10"/>
        </w:rPr>
        <w:t> </w:t>
      </w:r>
      <w:r>
        <w:rPr>
          <w:color w:val="1F487C"/>
        </w:rPr>
        <w:t>nhiệm</w:t>
      </w:r>
      <w:r>
        <w:rPr>
          <w:color w:val="1F487C"/>
          <w:spacing w:val="11"/>
        </w:rPr>
        <w:t> </w:t>
      </w:r>
      <w:r>
        <w:rPr>
          <w:color w:val="1F487C"/>
        </w:rPr>
        <w:t>phải</w:t>
      </w:r>
      <w:r>
        <w:rPr>
          <w:color w:val="1F487C"/>
          <w:spacing w:val="11"/>
        </w:rPr>
        <w:t> </w:t>
      </w:r>
      <w:r>
        <w:rPr>
          <w:color w:val="1F487C"/>
        </w:rPr>
        <w:t>thông</w:t>
      </w:r>
      <w:r>
        <w:rPr>
          <w:color w:val="1F487C"/>
          <w:spacing w:val="12"/>
        </w:rPr>
        <w:t> </w:t>
      </w:r>
      <w:r>
        <w:rPr>
          <w:color w:val="1F487C"/>
        </w:rPr>
        <w:t>báo</w:t>
      </w:r>
      <w:r>
        <w:rPr>
          <w:color w:val="1F487C"/>
          <w:spacing w:val="12"/>
        </w:rPr>
        <w:t> </w:t>
      </w:r>
      <w:r>
        <w:rPr>
          <w:color w:val="1F487C"/>
        </w:rPr>
        <w:t>cho</w:t>
      </w:r>
      <w:r>
        <w:rPr>
          <w:color w:val="1F487C"/>
          <w:spacing w:val="9"/>
        </w:rPr>
        <w:t> </w:t>
      </w:r>
      <w:r>
        <w:rPr>
          <w:color w:val="1F487C"/>
        </w:rPr>
        <w:t>nhà</w:t>
      </w:r>
      <w:r>
        <w:rPr>
          <w:color w:val="1F487C"/>
          <w:spacing w:val="11"/>
        </w:rPr>
        <w:t> </w:t>
      </w:r>
      <w:r>
        <w:rPr>
          <w:color w:val="1F487C"/>
        </w:rPr>
        <w:t>đầu</w:t>
      </w:r>
      <w:r>
        <w:rPr>
          <w:color w:val="1F487C"/>
          <w:spacing w:val="12"/>
        </w:rPr>
        <w:t> </w:t>
      </w:r>
      <w:r>
        <w:rPr>
          <w:color w:val="1F487C"/>
        </w:rPr>
        <w:t>tư.</w:t>
      </w:r>
      <w:r>
        <w:rPr>
          <w:color w:val="1F487C"/>
          <w:spacing w:val="11"/>
        </w:rPr>
        <w:t> </w:t>
      </w:r>
      <w:r>
        <w:rPr>
          <w:color w:val="1F487C"/>
        </w:rPr>
        <w:t>Tài</w:t>
      </w:r>
      <w:r>
        <w:rPr>
          <w:color w:val="1F487C"/>
          <w:spacing w:val="11"/>
        </w:rPr>
        <w:t> </w:t>
      </w:r>
      <w:r>
        <w:rPr>
          <w:color w:val="1F487C"/>
        </w:rPr>
        <w:t>liệu</w:t>
      </w:r>
      <w:r>
        <w:rPr>
          <w:color w:val="1F487C"/>
          <w:spacing w:val="12"/>
        </w:rPr>
        <w:t> </w:t>
      </w:r>
      <w:r>
        <w:rPr>
          <w:color w:val="1F487C"/>
        </w:rPr>
        <w:t>này</w:t>
      </w:r>
      <w:r>
        <w:rPr>
          <w:color w:val="1F487C"/>
          <w:spacing w:val="12"/>
        </w:rPr>
        <w:t> </w:t>
      </w:r>
      <w:r>
        <w:rPr>
          <w:color w:val="1F487C"/>
        </w:rPr>
        <w:t>sẽ</w:t>
      </w:r>
      <w:r>
        <w:rPr>
          <w:color w:val="1F487C"/>
          <w:spacing w:val="11"/>
        </w:rPr>
        <w:t> </w:t>
      </w:r>
      <w:r>
        <w:rPr>
          <w:color w:val="1F487C"/>
        </w:rPr>
        <w:t>không</w:t>
      </w:r>
      <w:r>
        <w:rPr>
          <w:color w:val="1F487C"/>
          <w:spacing w:val="12"/>
        </w:rPr>
        <w:t> </w:t>
      </w:r>
      <w:r>
        <w:rPr>
          <w:color w:val="1F487C"/>
        </w:rPr>
        <w:t>được</w:t>
      </w:r>
      <w:r>
        <w:rPr>
          <w:color w:val="1F487C"/>
          <w:spacing w:val="11"/>
        </w:rPr>
        <w:t> </w:t>
      </w:r>
      <w:r>
        <w:rPr>
          <w:color w:val="1F487C"/>
        </w:rPr>
        <w:t>coi</w:t>
      </w:r>
      <w:r>
        <w:rPr>
          <w:color w:val="1F487C"/>
          <w:spacing w:val="11"/>
        </w:rPr>
        <w:t> </w:t>
      </w:r>
      <w:r>
        <w:rPr>
          <w:color w:val="1F487C"/>
        </w:rPr>
        <w:t>là</w:t>
      </w:r>
      <w:r>
        <w:rPr>
          <w:color w:val="1F487C"/>
          <w:spacing w:val="9"/>
        </w:rPr>
        <w:t> </w:t>
      </w:r>
      <w:r>
        <w:rPr>
          <w:color w:val="1F487C"/>
        </w:rPr>
        <w:t>một</w:t>
      </w:r>
      <w:r>
        <w:rPr>
          <w:color w:val="1F487C"/>
          <w:spacing w:val="8"/>
        </w:rPr>
        <w:t> </w:t>
      </w:r>
      <w:r>
        <w:rPr>
          <w:color w:val="1F487C"/>
        </w:rPr>
        <w:t>hình</w:t>
      </w:r>
      <w:r>
        <w:rPr>
          <w:color w:val="1F487C"/>
          <w:spacing w:val="12"/>
        </w:rPr>
        <w:t> </w:t>
      </w:r>
      <w:r>
        <w:rPr>
          <w:color w:val="1F487C"/>
        </w:rPr>
        <w:t>thức</w:t>
      </w:r>
      <w:r>
        <w:rPr>
          <w:color w:val="1F487C"/>
          <w:spacing w:val="11"/>
        </w:rPr>
        <w:t> </w:t>
      </w:r>
      <w:r>
        <w:rPr>
          <w:color w:val="1F487C"/>
        </w:rPr>
        <w:t>chào</w:t>
      </w:r>
      <w:r>
        <w:rPr>
          <w:color w:val="1F487C"/>
          <w:spacing w:val="12"/>
        </w:rPr>
        <w:t> </w:t>
      </w:r>
      <w:r>
        <w:rPr>
          <w:color w:val="1F487C"/>
        </w:rPr>
        <w:t>bán</w:t>
      </w:r>
      <w:r>
        <w:rPr>
          <w:color w:val="1F487C"/>
          <w:spacing w:val="12"/>
        </w:rPr>
        <w:t> </w:t>
      </w:r>
      <w:r>
        <w:rPr>
          <w:color w:val="1F487C"/>
        </w:rPr>
        <w:t>hoặc</w:t>
      </w:r>
      <w:r>
        <w:rPr>
          <w:color w:val="1F487C"/>
          <w:spacing w:val="11"/>
        </w:rPr>
        <w:t> </w:t>
      </w:r>
      <w:r>
        <w:rPr>
          <w:color w:val="1F487C"/>
        </w:rPr>
        <w:t>lôi</w:t>
      </w:r>
      <w:r>
        <w:rPr>
          <w:color w:val="1F487C"/>
          <w:spacing w:val="-48"/>
        </w:rPr>
        <w:t> </w:t>
      </w:r>
      <w:r>
        <w:rPr>
          <w:color w:val="1F487C"/>
        </w:rPr>
        <w:t>kéo khách hàng đầu tư vào bất kì cổ phiếu nào. Công ty SBS cũng như các công ty con và toàn thể cán bộ công nhân</w:t>
      </w:r>
      <w:r>
        <w:rPr>
          <w:color w:val="1F487C"/>
          <w:spacing w:val="1"/>
        </w:rPr>
        <w:t> </w:t>
      </w:r>
      <w:r>
        <w:rPr>
          <w:color w:val="1F487C"/>
        </w:rPr>
        <w:t>viên hoàn toàn có thể tham gia đầu tư hoặc thực hiện các nghiệp vụ ngân hàng đầu tư đối với cổ phiếu được đề cập</w:t>
      </w:r>
      <w:r>
        <w:rPr>
          <w:color w:val="1F487C"/>
          <w:spacing w:val="1"/>
        </w:rPr>
        <w:t> </w:t>
      </w:r>
      <w:r>
        <w:rPr>
          <w:color w:val="1F487C"/>
        </w:rPr>
        <w:t>trong báo cáo này.</w:t>
      </w:r>
      <w:r>
        <w:rPr>
          <w:color w:val="1F487C"/>
          <w:spacing w:val="1"/>
        </w:rPr>
        <w:t> </w:t>
      </w:r>
      <w:r>
        <w:rPr>
          <w:color w:val="1F487C"/>
        </w:rPr>
        <w:t>SBS sẽ</w:t>
      </w:r>
      <w:r>
        <w:rPr>
          <w:color w:val="1F487C"/>
          <w:spacing w:val="1"/>
        </w:rPr>
        <w:t> </w:t>
      </w:r>
      <w:r>
        <w:rPr>
          <w:color w:val="1F487C"/>
        </w:rPr>
        <w:t>không chịu trách nhiệm với</w:t>
      </w:r>
      <w:r>
        <w:rPr>
          <w:color w:val="1F487C"/>
          <w:spacing w:val="1"/>
        </w:rPr>
        <w:t> </w:t>
      </w:r>
      <w:r>
        <w:rPr>
          <w:color w:val="1F487C"/>
        </w:rPr>
        <w:t>bất kì thông tin nào không nằm trong phạm vi báo</w:t>
      </w:r>
      <w:r>
        <w:rPr>
          <w:color w:val="1F487C"/>
          <w:spacing w:val="50"/>
        </w:rPr>
        <w:t> </w:t>
      </w:r>
      <w:r>
        <w:rPr>
          <w:color w:val="1F487C"/>
        </w:rPr>
        <w:t>cáo này.</w:t>
      </w:r>
      <w:r>
        <w:rPr>
          <w:color w:val="1F487C"/>
          <w:spacing w:val="1"/>
        </w:rPr>
        <w:t> </w:t>
      </w:r>
      <w:r>
        <w:rPr>
          <w:color w:val="1F487C"/>
        </w:rPr>
        <w:t>Nhà đầu tư phải cân nhắc kĩ lưỡng việc sử dụng thông tin cũng nhưng các dự báo tài chính trong tài liệu trên, và SBS</w:t>
      </w:r>
      <w:r>
        <w:rPr>
          <w:color w:val="1F487C"/>
          <w:spacing w:val="1"/>
        </w:rPr>
        <w:t> </w:t>
      </w:r>
      <w:r>
        <w:rPr>
          <w:color w:val="1F487C"/>
        </w:rPr>
        <w:t>hoàn toàn không chịu trách nhiệm với bất kì khoản lỗ trực tiếp hoặc gián tiếp nào do sử dụng những thông tin đó. Tài</w:t>
      </w:r>
      <w:r>
        <w:rPr>
          <w:color w:val="1F487C"/>
          <w:spacing w:val="1"/>
        </w:rPr>
        <w:t> </w:t>
      </w:r>
      <w:r>
        <w:rPr>
          <w:color w:val="1F487C"/>
        </w:rPr>
        <w:t>liệu này chỉ nhằm mục đích lưu hành trong phạm vi hẹp và sẽ không được công bố rộng rãi trên các phương tiện</w:t>
      </w:r>
      <w:r>
        <w:rPr>
          <w:color w:val="1F487C"/>
          <w:spacing w:val="1"/>
        </w:rPr>
        <w:t> </w:t>
      </w:r>
      <w:r>
        <w:rPr>
          <w:color w:val="1F487C"/>
        </w:rPr>
        <w:t>truyền thông, nghiêm</w:t>
      </w:r>
      <w:r>
        <w:rPr>
          <w:color w:val="1F487C"/>
          <w:spacing w:val="1"/>
        </w:rPr>
        <w:t> </w:t>
      </w:r>
      <w:r>
        <w:rPr>
          <w:color w:val="1F487C"/>
        </w:rPr>
        <w:t>cấm</w:t>
      </w:r>
      <w:r>
        <w:rPr>
          <w:color w:val="1F487C"/>
          <w:spacing w:val="-2"/>
        </w:rPr>
        <w:t> </w:t>
      </w:r>
      <w:r>
        <w:rPr>
          <w:color w:val="1F487C"/>
        </w:rPr>
        <w:t>bất kì</w:t>
      </w:r>
      <w:r>
        <w:rPr>
          <w:color w:val="1F487C"/>
          <w:spacing w:val="-1"/>
        </w:rPr>
        <w:t> </w:t>
      </w:r>
      <w:r>
        <w:rPr>
          <w:color w:val="1F487C"/>
        </w:rPr>
        <w:t>sự</w:t>
      </w:r>
      <w:r>
        <w:rPr>
          <w:color w:val="1F487C"/>
          <w:spacing w:val="-1"/>
        </w:rPr>
        <w:t> </w:t>
      </w:r>
      <w:r>
        <w:rPr>
          <w:color w:val="1F487C"/>
        </w:rPr>
        <w:t>sao</w:t>
      </w:r>
      <w:r>
        <w:rPr>
          <w:color w:val="1F487C"/>
          <w:spacing w:val="1"/>
        </w:rPr>
        <w:t> </w:t>
      </w:r>
      <w:r>
        <w:rPr>
          <w:color w:val="1F487C"/>
        </w:rPr>
        <w:t>chép</w:t>
      </w:r>
      <w:r>
        <w:rPr>
          <w:color w:val="1F487C"/>
          <w:spacing w:val="1"/>
        </w:rPr>
        <w:t> </w:t>
      </w:r>
      <w:r>
        <w:rPr>
          <w:color w:val="1F487C"/>
        </w:rPr>
        <w:t>và</w:t>
      </w:r>
      <w:r>
        <w:rPr>
          <w:color w:val="1F487C"/>
          <w:spacing w:val="-3"/>
        </w:rPr>
        <w:t> </w:t>
      </w:r>
      <w:r>
        <w:rPr>
          <w:color w:val="1F487C"/>
        </w:rPr>
        <w:t>phân</w:t>
      </w:r>
      <w:r>
        <w:rPr>
          <w:color w:val="1F487C"/>
          <w:spacing w:val="-1"/>
        </w:rPr>
        <w:t> </w:t>
      </w:r>
      <w:r>
        <w:rPr>
          <w:color w:val="1F487C"/>
        </w:rPr>
        <w:t>phối</w:t>
      </w:r>
      <w:r>
        <w:rPr>
          <w:color w:val="1F487C"/>
          <w:spacing w:val="-1"/>
        </w:rPr>
        <w:t> </w:t>
      </w:r>
      <w:r>
        <w:rPr>
          <w:color w:val="1F487C"/>
        </w:rPr>
        <w:t>lại</w:t>
      </w:r>
      <w:r>
        <w:rPr>
          <w:color w:val="1F487C"/>
          <w:spacing w:val="-1"/>
        </w:rPr>
        <w:t> </w:t>
      </w:r>
      <w:r>
        <w:rPr>
          <w:color w:val="1F487C"/>
        </w:rPr>
        <w:t>đối</w:t>
      </w:r>
      <w:r>
        <w:rPr>
          <w:color w:val="1F487C"/>
          <w:spacing w:val="-1"/>
        </w:rPr>
        <w:t> </w:t>
      </w:r>
      <w:r>
        <w:rPr>
          <w:color w:val="1F487C"/>
        </w:rPr>
        <w:t>với</w:t>
      </w:r>
      <w:r>
        <w:rPr>
          <w:color w:val="1F487C"/>
          <w:spacing w:val="-1"/>
        </w:rPr>
        <w:t> </w:t>
      </w:r>
      <w:r>
        <w:rPr>
          <w:color w:val="1F487C"/>
        </w:rPr>
        <w:t>tài liệu</w:t>
      </w:r>
      <w:r>
        <w:rPr>
          <w:color w:val="1F487C"/>
          <w:spacing w:val="1"/>
        </w:rPr>
        <w:t> </w:t>
      </w:r>
      <w:r>
        <w:rPr>
          <w:color w:val="1F487C"/>
        </w:rPr>
        <w:t>này.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2"/>
        <w:spacing w:line="320" w:lineRule="atLeast" w:before="1"/>
        <w:ind w:right="7595"/>
      </w:pPr>
      <w:r>
        <w:rPr>
          <w:color w:val="1F487C"/>
          <w:u w:val="single" w:color="1F487C"/>
        </w:rPr>
        <w:t>Chuyên</w:t>
      </w:r>
      <w:r>
        <w:rPr>
          <w:color w:val="1F487C"/>
          <w:spacing w:val="-6"/>
          <w:u w:val="single" w:color="1F487C"/>
        </w:rPr>
        <w:t> </w:t>
      </w:r>
      <w:r>
        <w:rPr>
          <w:color w:val="1F487C"/>
          <w:u w:val="single" w:color="1F487C"/>
        </w:rPr>
        <w:t>viên</w:t>
      </w:r>
      <w:r>
        <w:rPr>
          <w:color w:val="1F487C"/>
          <w:spacing w:val="-6"/>
          <w:u w:val="single" w:color="1F487C"/>
        </w:rPr>
        <w:t> </w:t>
      </w:r>
      <w:r>
        <w:rPr>
          <w:color w:val="1F487C"/>
          <w:u w:val="single" w:color="1F487C"/>
        </w:rPr>
        <w:t>phân</w:t>
      </w:r>
      <w:r>
        <w:rPr>
          <w:color w:val="1F487C"/>
          <w:spacing w:val="-6"/>
          <w:u w:val="single" w:color="1F487C"/>
        </w:rPr>
        <w:t> </w:t>
      </w:r>
      <w:r>
        <w:rPr>
          <w:color w:val="1F487C"/>
          <w:u w:val="single" w:color="1F487C"/>
        </w:rPr>
        <w:t>tích</w:t>
      </w:r>
      <w:r>
        <w:rPr>
          <w:color w:val="1F487C"/>
          <w:spacing w:val="-47"/>
        </w:rPr>
        <w:t> </w:t>
      </w:r>
      <w:r>
        <w:rPr>
          <w:color w:val="1F487C"/>
        </w:rPr>
        <w:t>Hoàng</w:t>
      </w:r>
      <w:r>
        <w:rPr>
          <w:color w:val="1F487C"/>
          <w:spacing w:val="-1"/>
        </w:rPr>
        <w:t> </w:t>
      </w:r>
      <w:r>
        <w:rPr>
          <w:color w:val="1F487C"/>
        </w:rPr>
        <w:t>Đức</w:t>
      </w:r>
      <w:r>
        <w:rPr>
          <w:color w:val="1F487C"/>
          <w:spacing w:val="-1"/>
        </w:rPr>
        <w:t> </w:t>
      </w:r>
      <w:r>
        <w:rPr>
          <w:color w:val="1F487C"/>
        </w:rPr>
        <w:t>Việt</w:t>
      </w:r>
    </w:p>
    <w:p>
      <w:pPr>
        <w:spacing w:line="194" w:lineRule="exact" w:before="0"/>
        <w:ind w:left="2034" w:right="0" w:firstLine="0"/>
        <w:jc w:val="left"/>
        <w:rPr>
          <w:i/>
          <w:sz w:val="20"/>
        </w:rPr>
      </w:pPr>
      <w:hyperlink r:id="rId15">
        <w:r>
          <w:rPr>
            <w:i/>
            <w:color w:val="1F487C"/>
            <w:sz w:val="20"/>
          </w:rPr>
          <w:t>viet.hd@sbsc.com.vn</w:t>
        </w:r>
      </w:hyperlink>
    </w:p>
    <w:p>
      <w:pPr>
        <w:pStyle w:val="Heading3"/>
        <w:tabs>
          <w:tab w:pos="4172" w:val="left" w:leader="none"/>
          <w:tab w:pos="6383" w:val="left" w:leader="none"/>
          <w:tab w:pos="8230" w:val="left" w:leader="none"/>
        </w:tabs>
        <w:spacing w:line="215" w:lineRule="exact" w:before="99"/>
        <w:ind w:left="2041"/>
        <w:rPr>
          <w:u w:val="none"/>
        </w:rPr>
      </w:pPr>
      <w:r>
        <w:rPr>
          <w:color w:val="1F487C"/>
          <w:u w:val="none"/>
        </w:rPr>
        <w:t>Nguyễn</w:t>
      </w:r>
      <w:r>
        <w:rPr>
          <w:color w:val="1F487C"/>
          <w:spacing w:val="-3"/>
          <w:u w:val="none"/>
        </w:rPr>
        <w:t> </w:t>
      </w:r>
      <w:r>
        <w:rPr>
          <w:color w:val="1F487C"/>
          <w:u w:val="none"/>
        </w:rPr>
        <w:t>Thái</w:t>
      </w:r>
      <w:r>
        <w:rPr>
          <w:color w:val="1F487C"/>
          <w:spacing w:val="-2"/>
          <w:u w:val="none"/>
        </w:rPr>
        <w:t> </w:t>
      </w:r>
      <w:r>
        <w:rPr>
          <w:color w:val="1F487C"/>
          <w:u w:val="none"/>
        </w:rPr>
        <w:t>Khanh</w:t>
        <w:tab/>
        <w:t>Vũ</w:t>
      </w:r>
      <w:r>
        <w:rPr>
          <w:color w:val="1F487C"/>
          <w:spacing w:val="-2"/>
          <w:u w:val="none"/>
        </w:rPr>
        <w:t> </w:t>
      </w:r>
      <w:r>
        <w:rPr>
          <w:color w:val="1F487C"/>
          <w:u w:val="none"/>
        </w:rPr>
        <w:t>Thị</w:t>
      </w:r>
      <w:r>
        <w:rPr>
          <w:color w:val="1F487C"/>
          <w:spacing w:val="-3"/>
          <w:u w:val="none"/>
        </w:rPr>
        <w:t> </w:t>
      </w:r>
      <w:r>
        <w:rPr>
          <w:color w:val="1F487C"/>
          <w:u w:val="none"/>
        </w:rPr>
        <w:t>Mai</w:t>
      </w:r>
      <w:r>
        <w:rPr>
          <w:color w:val="1F487C"/>
          <w:spacing w:val="-2"/>
          <w:u w:val="none"/>
        </w:rPr>
        <w:t> </w:t>
      </w:r>
      <w:r>
        <w:rPr>
          <w:color w:val="1F487C"/>
          <w:u w:val="none"/>
        </w:rPr>
        <w:t>Hương</w:t>
        <w:tab/>
        <w:t>Trần</w:t>
      </w:r>
      <w:r>
        <w:rPr>
          <w:color w:val="1F487C"/>
          <w:spacing w:val="-2"/>
          <w:u w:val="none"/>
        </w:rPr>
        <w:t> </w:t>
      </w:r>
      <w:r>
        <w:rPr>
          <w:color w:val="1F487C"/>
          <w:u w:val="none"/>
        </w:rPr>
        <w:t>Anh</w:t>
      </w:r>
      <w:r>
        <w:rPr>
          <w:color w:val="1F487C"/>
          <w:spacing w:val="-3"/>
          <w:u w:val="none"/>
        </w:rPr>
        <w:t> </w:t>
      </w:r>
      <w:r>
        <w:rPr>
          <w:color w:val="1F487C"/>
          <w:u w:val="none"/>
        </w:rPr>
        <w:t>Tú</w:t>
        <w:tab/>
        <w:t>Trần</w:t>
      </w:r>
      <w:r>
        <w:rPr>
          <w:color w:val="1F487C"/>
          <w:spacing w:val="-3"/>
          <w:u w:val="none"/>
        </w:rPr>
        <w:t> </w:t>
      </w:r>
      <w:r>
        <w:rPr>
          <w:color w:val="1F487C"/>
          <w:u w:val="none"/>
        </w:rPr>
        <w:t>Phan</w:t>
      </w:r>
      <w:r>
        <w:rPr>
          <w:color w:val="1F487C"/>
          <w:spacing w:val="-4"/>
          <w:u w:val="none"/>
        </w:rPr>
        <w:t> </w:t>
      </w:r>
      <w:r>
        <w:rPr>
          <w:color w:val="1F487C"/>
          <w:u w:val="none"/>
        </w:rPr>
        <w:t>Anh</w:t>
      </w:r>
    </w:p>
    <w:p>
      <w:pPr>
        <w:tabs>
          <w:tab w:pos="8094" w:val="left" w:leader="none"/>
        </w:tabs>
        <w:spacing w:line="215" w:lineRule="exact" w:before="0"/>
        <w:ind w:left="2034" w:right="0" w:firstLine="0"/>
        <w:jc w:val="left"/>
        <w:rPr>
          <w:i/>
          <w:sz w:val="20"/>
        </w:rPr>
      </w:pPr>
      <w:hyperlink r:id="rId16">
        <w:r>
          <w:rPr>
            <w:i/>
            <w:color w:val="1F487C"/>
            <w:sz w:val="20"/>
          </w:rPr>
          <w:t>Khanh.nt@sbsc.com.vn</w:t>
        </w:r>
      </w:hyperlink>
      <w:r>
        <w:rPr>
          <w:i/>
          <w:color w:val="1F487C"/>
          <w:spacing w:val="46"/>
          <w:sz w:val="20"/>
        </w:rPr>
        <w:t> </w:t>
      </w:r>
      <w:hyperlink r:id="rId17">
        <w:r>
          <w:rPr>
            <w:i/>
            <w:color w:val="2E5395"/>
            <w:sz w:val="20"/>
          </w:rPr>
          <w:t>Hương.vtm@sbsc.com.vn</w:t>
        </w:r>
      </w:hyperlink>
      <w:r>
        <w:rPr>
          <w:i/>
          <w:color w:val="2E5395"/>
          <w:spacing w:val="46"/>
          <w:sz w:val="20"/>
        </w:rPr>
        <w:t> </w:t>
      </w:r>
      <w:hyperlink r:id="rId18">
        <w:r>
          <w:rPr>
            <w:i/>
            <w:color w:val="2E5395"/>
            <w:sz w:val="20"/>
          </w:rPr>
          <w:t>Tu.ta@sbsc.com.vn</w:t>
        </w:r>
      </w:hyperlink>
      <w:r>
        <w:rPr>
          <w:i/>
          <w:color w:val="2E5395"/>
          <w:sz w:val="20"/>
        </w:rPr>
        <w:tab/>
      </w:r>
      <w:hyperlink r:id="rId19">
        <w:r>
          <w:rPr>
            <w:i/>
            <w:color w:val="2E5395"/>
            <w:sz w:val="20"/>
          </w:rPr>
          <w:t>Anh.tp@sbsc.com.vn</w:t>
        </w:r>
      </w:hyperlink>
    </w:p>
    <w:p>
      <w:pPr>
        <w:pStyle w:val="Heading2"/>
        <w:spacing w:line="400" w:lineRule="atLeast" w:before="109"/>
        <w:ind w:right="7480"/>
      </w:pPr>
      <w:r>
        <w:rPr>
          <w:color w:val="1F487C"/>
          <w:u w:val="single" w:color="1F487C"/>
        </w:rPr>
        <w:t>Người</w:t>
      </w:r>
      <w:r>
        <w:rPr>
          <w:color w:val="1F487C"/>
          <w:spacing w:val="-4"/>
          <w:u w:val="single" w:color="1F487C"/>
        </w:rPr>
        <w:t> </w:t>
      </w:r>
      <w:r>
        <w:rPr>
          <w:color w:val="1F487C"/>
          <w:u w:val="single" w:color="1F487C"/>
        </w:rPr>
        <w:t>chịu</w:t>
      </w:r>
      <w:r>
        <w:rPr>
          <w:color w:val="1F487C"/>
          <w:spacing w:val="-4"/>
          <w:u w:val="single" w:color="1F487C"/>
        </w:rPr>
        <w:t> </w:t>
      </w:r>
      <w:r>
        <w:rPr>
          <w:color w:val="1F487C"/>
          <w:u w:val="single" w:color="1F487C"/>
        </w:rPr>
        <w:t>trách</w:t>
      </w:r>
      <w:r>
        <w:rPr>
          <w:color w:val="1F487C"/>
          <w:spacing w:val="-3"/>
          <w:u w:val="single" w:color="1F487C"/>
        </w:rPr>
        <w:t> </w:t>
      </w:r>
      <w:r>
        <w:rPr>
          <w:color w:val="1F487C"/>
          <w:u w:val="single" w:color="1F487C"/>
        </w:rPr>
        <w:t>nhiệm</w:t>
      </w:r>
      <w:r>
        <w:rPr>
          <w:color w:val="1F487C"/>
          <w:spacing w:val="-47"/>
        </w:rPr>
        <w:t> </w:t>
      </w:r>
      <w:r>
        <w:rPr>
          <w:color w:val="1F487C"/>
        </w:rPr>
        <w:t>Dương</w:t>
      </w:r>
      <w:r>
        <w:rPr>
          <w:color w:val="1F487C"/>
          <w:spacing w:val="-1"/>
        </w:rPr>
        <w:t> </w:t>
      </w:r>
      <w:r>
        <w:rPr>
          <w:color w:val="1F487C"/>
        </w:rPr>
        <w:t>Hoàng</w:t>
      </w:r>
      <w:r>
        <w:rPr>
          <w:color w:val="1F487C"/>
          <w:spacing w:val="-1"/>
        </w:rPr>
        <w:t> </w:t>
      </w:r>
      <w:r>
        <w:rPr>
          <w:color w:val="1F487C"/>
        </w:rPr>
        <w:t>Linh</w:t>
      </w:r>
    </w:p>
    <w:p>
      <w:pPr>
        <w:spacing w:line="193" w:lineRule="exact" w:before="0"/>
        <w:ind w:left="2034" w:right="0" w:firstLine="0"/>
        <w:jc w:val="left"/>
        <w:rPr>
          <w:i/>
          <w:sz w:val="20"/>
        </w:rPr>
      </w:pPr>
      <w:hyperlink r:id="rId20">
        <w:r>
          <w:rPr>
            <w:i/>
            <w:color w:val="1F487C"/>
            <w:sz w:val="20"/>
          </w:rPr>
          <w:t>linh.dh@sbsc.com.vn</w:t>
        </w:r>
      </w:hyperlink>
    </w:p>
    <w:p>
      <w:pPr>
        <w:pStyle w:val="BodyText"/>
        <w:spacing w:before="3"/>
        <w:rPr>
          <w:i/>
          <w:sz w:val="24"/>
        </w:rPr>
      </w:pPr>
    </w:p>
    <w:p>
      <w:pPr>
        <w:pStyle w:val="Heading2"/>
      </w:pPr>
      <w:r>
        <w:rPr>
          <w:color w:val="2D5294"/>
        </w:rPr>
        <w:t>Công</w:t>
      </w:r>
      <w:r>
        <w:rPr>
          <w:color w:val="2D5294"/>
          <w:spacing w:val="-3"/>
        </w:rPr>
        <w:t> </w:t>
      </w:r>
      <w:r>
        <w:rPr>
          <w:color w:val="2D5294"/>
        </w:rPr>
        <w:t>ty</w:t>
      </w:r>
      <w:r>
        <w:rPr>
          <w:color w:val="2D5294"/>
          <w:spacing w:val="-2"/>
        </w:rPr>
        <w:t> </w:t>
      </w:r>
      <w:r>
        <w:rPr>
          <w:color w:val="2D5294"/>
        </w:rPr>
        <w:t>cổ</w:t>
      </w:r>
      <w:r>
        <w:rPr>
          <w:color w:val="2D5294"/>
          <w:spacing w:val="-3"/>
        </w:rPr>
        <w:t> </w:t>
      </w:r>
      <w:r>
        <w:rPr>
          <w:color w:val="2D5294"/>
        </w:rPr>
        <w:t>phần</w:t>
      </w:r>
      <w:r>
        <w:rPr>
          <w:color w:val="2D5294"/>
          <w:spacing w:val="-3"/>
        </w:rPr>
        <w:t> </w:t>
      </w:r>
      <w:r>
        <w:rPr>
          <w:color w:val="2D5294"/>
        </w:rPr>
        <w:t>chứng</w:t>
      </w:r>
      <w:r>
        <w:rPr>
          <w:color w:val="2D5294"/>
          <w:spacing w:val="-3"/>
        </w:rPr>
        <w:t> </w:t>
      </w:r>
      <w:r>
        <w:rPr>
          <w:color w:val="2D5294"/>
        </w:rPr>
        <w:t>khoán</w:t>
      </w:r>
      <w:r>
        <w:rPr>
          <w:color w:val="2D5294"/>
          <w:spacing w:val="-3"/>
        </w:rPr>
        <w:t> </w:t>
      </w:r>
      <w:r>
        <w:rPr>
          <w:color w:val="2D5294"/>
        </w:rPr>
        <w:t>Sài</w:t>
      </w:r>
      <w:r>
        <w:rPr>
          <w:color w:val="2D5294"/>
          <w:spacing w:val="-4"/>
        </w:rPr>
        <w:t> </w:t>
      </w:r>
      <w:r>
        <w:rPr>
          <w:color w:val="2D5294"/>
        </w:rPr>
        <w:t>Gòn</w:t>
      </w:r>
      <w:r>
        <w:rPr>
          <w:color w:val="2D5294"/>
          <w:spacing w:val="-3"/>
        </w:rPr>
        <w:t> </w:t>
      </w:r>
      <w:r>
        <w:rPr>
          <w:color w:val="2D5294"/>
        </w:rPr>
        <w:t>Thương</w:t>
      </w:r>
      <w:r>
        <w:rPr>
          <w:color w:val="2D5294"/>
          <w:spacing w:val="-3"/>
        </w:rPr>
        <w:t> </w:t>
      </w:r>
      <w:r>
        <w:rPr>
          <w:color w:val="2D5294"/>
        </w:rPr>
        <w:t>Tín</w:t>
      </w:r>
    </w:p>
    <w:p>
      <w:pPr>
        <w:pStyle w:val="BodyText"/>
        <w:spacing w:before="92"/>
        <w:ind w:left="2034"/>
      </w:pPr>
      <w:r>
        <w:rPr>
          <w:color w:val="1F487C"/>
        </w:rPr>
        <w:t>278</w:t>
      </w:r>
      <w:r>
        <w:rPr>
          <w:color w:val="1F487C"/>
          <w:spacing w:val="-2"/>
        </w:rPr>
        <w:t> </w:t>
      </w:r>
      <w:r>
        <w:rPr>
          <w:color w:val="1F487C"/>
        </w:rPr>
        <w:t>Nam</w:t>
      </w:r>
      <w:r>
        <w:rPr>
          <w:color w:val="1F487C"/>
          <w:spacing w:val="-2"/>
        </w:rPr>
        <w:t> </w:t>
      </w:r>
      <w:r>
        <w:rPr>
          <w:color w:val="1F487C"/>
        </w:rPr>
        <w:t>Kỳ</w:t>
      </w:r>
      <w:r>
        <w:rPr>
          <w:color w:val="1F487C"/>
          <w:spacing w:val="-3"/>
        </w:rPr>
        <w:t> </w:t>
      </w:r>
      <w:r>
        <w:rPr>
          <w:color w:val="1F487C"/>
        </w:rPr>
        <w:t>Khởi</w:t>
      </w:r>
      <w:r>
        <w:rPr>
          <w:color w:val="1F487C"/>
          <w:spacing w:val="-3"/>
        </w:rPr>
        <w:t> </w:t>
      </w:r>
      <w:r>
        <w:rPr>
          <w:color w:val="1F487C"/>
        </w:rPr>
        <w:t>Nghĩa,</w:t>
      </w:r>
      <w:r>
        <w:rPr>
          <w:color w:val="1F487C"/>
          <w:spacing w:val="-2"/>
        </w:rPr>
        <w:t> </w:t>
      </w:r>
      <w:r>
        <w:rPr>
          <w:color w:val="1F487C"/>
        </w:rPr>
        <w:t>Quận</w:t>
      </w:r>
      <w:r>
        <w:rPr>
          <w:color w:val="1F487C"/>
          <w:spacing w:val="-2"/>
        </w:rPr>
        <w:t> </w:t>
      </w:r>
      <w:r>
        <w:rPr>
          <w:color w:val="1F487C"/>
        </w:rPr>
        <w:t>3</w:t>
      </w:r>
      <w:r>
        <w:rPr>
          <w:color w:val="1F487C"/>
          <w:spacing w:val="-1"/>
        </w:rPr>
        <w:t> </w:t>
      </w:r>
      <w:r>
        <w:rPr>
          <w:color w:val="1F487C"/>
        </w:rPr>
        <w:t>TP</w:t>
      </w:r>
      <w:r>
        <w:rPr>
          <w:color w:val="1F487C"/>
          <w:spacing w:val="-4"/>
        </w:rPr>
        <w:t> </w:t>
      </w:r>
      <w:r>
        <w:rPr>
          <w:color w:val="1F487C"/>
        </w:rPr>
        <w:t>HCM</w:t>
      </w:r>
      <w:r>
        <w:rPr>
          <w:color w:val="1F487C"/>
          <w:spacing w:val="-2"/>
        </w:rPr>
        <w:t> </w:t>
      </w:r>
      <w:r>
        <w:rPr>
          <w:color w:val="1F487C"/>
        </w:rPr>
        <w:t>Việt</w:t>
      </w:r>
      <w:r>
        <w:rPr>
          <w:color w:val="1F487C"/>
          <w:spacing w:val="-3"/>
        </w:rPr>
        <w:t> </w:t>
      </w:r>
      <w:r>
        <w:rPr>
          <w:color w:val="1F487C"/>
        </w:rPr>
        <w:t>Nam</w:t>
      </w:r>
    </w:p>
    <w:p>
      <w:pPr>
        <w:pStyle w:val="BodyText"/>
        <w:tabs>
          <w:tab w:pos="6081" w:val="left" w:leader="none"/>
        </w:tabs>
        <w:spacing w:before="91"/>
        <w:ind w:left="2034"/>
      </w:pPr>
      <w:r>
        <w:rPr>
          <w:color w:val="1F487C"/>
        </w:rPr>
        <w:t>Tel:</w:t>
      </w:r>
      <w:r>
        <w:rPr>
          <w:color w:val="1F487C"/>
          <w:spacing w:val="-2"/>
        </w:rPr>
        <w:t> </w:t>
      </w:r>
      <w:r>
        <w:rPr>
          <w:color w:val="1F487C"/>
        </w:rPr>
        <w:t>+84 (8)</w:t>
      </w:r>
      <w:r>
        <w:rPr>
          <w:color w:val="1F487C"/>
          <w:spacing w:val="-1"/>
        </w:rPr>
        <w:t> </w:t>
      </w:r>
      <w:r>
        <w:rPr>
          <w:color w:val="1F487C"/>
        </w:rPr>
        <w:t>6268</w:t>
      </w:r>
      <w:r>
        <w:rPr>
          <w:color w:val="1F487C"/>
          <w:spacing w:val="-2"/>
        </w:rPr>
        <w:t> </w:t>
      </w:r>
      <w:r>
        <w:rPr>
          <w:color w:val="1F487C"/>
        </w:rPr>
        <w:t>6868</w:t>
        <w:tab/>
        <w:t>Fax:</w:t>
      </w:r>
      <w:r>
        <w:rPr>
          <w:color w:val="1F487C"/>
          <w:spacing w:val="-3"/>
        </w:rPr>
        <w:t> </w:t>
      </w:r>
      <w:r>
        <w:rPr>
          <w:color w:val="1F487C"/>
        </w:rPr>
        <w:t>+84 (8)</w:t>
      </w:r>
      <w:r>
        <w:rPr>
          <w:color w:val="1F487C"/>
          <w:spacing w:val="-1"/>
        </w:rPr>
        <w:t> </w:t>
      </w:r>
      <w:r>
        <w:rPr>
          <w:color w:val="1F487C"/>
        </w:rPr>
        <w:t>6255</w:t>
      </w:r>
      <w:r>
        <w:rPr>
          <w:color w:val="1F487C"/>
          <w:spacing w:val="-2"/>
        </w:rPr>
        <w:t> </w:t>
      </w:r>
      <w:r>
        <w:rPr>
          <w:color w:val="1F487C"/>
        </w:rPr>
        <w:t>5957</w:t>
      </w:r>
    </w:p>
    <w:p>
      <w:pPr>
        <w:pStyle w:val="BodyText"/>
        <w:spacing w:before="94"/>
        <w:ind w:left="2034"/>
      </w:pPr>
      <w:hyperlink r:id="rId21">
        <w:r>
          <w:rPr>
            <w:color w:val="1F487C"/>
          </w:rPr>
          <w:t>www.sbsc.com.vn</w:t>
        </w:r>
      </w:hyperlink>
    </w:p>
    <w:p>
      <w:pPr>
        <w:pStyle w:val="BodyText"/>
        <w:spacing w:before="6"/>
      </w:pPr>
    </w:p>
    <w:p>
      <w:pPr>
        <w:pStyle w:val="Heading2"/>
      </w:pPr>
      <w:r>
        <w:rPr>
          <w:color w:val="1F487C"/>
        </w:rPr>
        <w:t>Chi</w:t>
      </w:r>
      <w:r>
        <w:rPr>
          <w:color w:val="1F487C"/>
          <w:spacing w:val="-3"/>
        </w:rPr>
        <w:t> </w:t>
      </w:r>
      <w:r>
        <w:rPr>
          <w:color w:val="1F487C"/>
        </w:rPr>
        <w:t>nhánh</w:t>
      </w:r>
      <w:r>
        <w:rPr>
          <w:color w:val="1F487C"/>
          <w:spacing w:val="-3"/>
        </w:rPr>
        <w:t> </w:t>
      </w:r>
      <w:r>
        <w:rPr>
          <w:color w:val="1F487C"/>
        </w:rPr>
        <w:t>Hà</w:t>
      </w:r>
      <w:r>
        <w:rPr>
          <w:color w:val="1F487C"/>
          <w:spacing w:val="-1"/>
        </w:rPr>
        <w:t> </w:t>
      </w:r>
      <w:r>
        <w:rPr>
          <w:color w:val="1F487C"/>
        </w:rPr>
        <w:t>Nội</w:t>
      </w:r>
    </w:p>
    <w:p>
      <w:pPr>
        <w:pStyle w:val="BodyText"/>
        <w:spacing w:before="94"/>
        <w:ind w:left="2034"/>
      </w:pPr>
      <w:r>
        <w:rPr>
          <w:color w:val="1F487C"/>
        </w:rPr>
        <w:t>Tầng</w:t>
      </w:r>
      <w:r>
        <w:rPr>
          <w:color w:val="1F487C"/>
          <w:spacing w:val="-1"/>
        </w:rPr>
        <w:t> </w:t>
      </w:r>
      <w:r>
        <w:rPr>
          <w:color w:val="1F487C"/>
        </w:rPr>
        <w:t>3,</w:t>
      </w:r>
      <w:r>
        <w:rPr>
          <w:color w:val="1F487C"/>
          <w:spacing w:val="-4"/>
        </w:rPr>
        <w:t> </w:t>
      </w:r>
      <w:r>
        <w:rPr>
          <w:color w:val="1F487C"/>
        </w:rPr>
        <w:t>205</w:t>
      </w:r>
      <w:r>
        <w:rPr>
          <w:color w:val="1F487C"/>
          <w:spacing w:val="-1"/>
        </w:rPr>
        <w:t> </w:t>
      </w:r>
      <w:r>
        <w:rPr>
          <w:color w:val="1F487C"/>
        </w:rPr>
        <w:t>Giảng</w:t>
      </w:r>
      <w:r>
        <w:rPr>
          <w:color w:val="1F487C"/>
          <w:spacing w:val="-1"/>
        </w:rPr>
        <w:t> </w:t>
      </w:r>
      <w:r>
        <w:rPr>
          <w:color w:val="1F487C"/>
        </w:rPr>
        <w:t>Võ,</w:t>
      </w:r>
      <w:r>
        <w:rPr>
          <w:color w:val="1F487C"/>
          <w:spacing w:val="-2"/>
        </w:rPr>
        <w:t> </w:t>
      </w:r>
      <w:r>
        <w:rPr>
          <w:color w:val="1F487C"/>
        </w:rPr>
        <w:t>Quận</w:t>
      </w:r>
      <w:r>
        <w:rPr>
          <w:color w:val="1F487C"/>
          <w:spacing w:val="-3"/>
        </w:rPr>
        <w:t> </w:t>
      </w:r>
      <w:r>
        <w:rPr>
          <w:color w:val="1F487C"/>
        </w:rPr>
        <w:t>Đống</w:t>
      </w:r>
      <w:r>
        <w:rPr>
          <w:color w:val="1F487C"/>
          <w:spacing w:val="-1"/>
        </w:rPr>
        <w:t> </w:t>
      </w:r>
      <w:r>
        <w:rPr>
          <w:color w:val="1F487C"/>
        </w:rPr>
        <w:t>Đa</w:t>
      </w:r>
      <w:r>
        <w:rPr>
          <w:color w:val="1F487C"/>
          <w:spacing w:val="-2"/>
        </w:rPr>
        <w:t> </w:t>
      </w:r>
      <w:r>
        <w:rPr>
          <w:color w:val="1F487C"/>
        </w:rPr>
        <w:t>Hà</w:t>
      </w:r>
      <w:r>
        <w:rPr>
          <w:color w:val="1F487C"/>
          <w:spacing w:val="-2"/>
        </w:rPr>
        <w:t> </w:t>
      </w:r>
      <w:r>
        <w:rPr>
          <w:color w:val="1F487C"/>
        </w:rPr>
        <w:t>Nội</w:t>
      </w:r>
      <w:r>
        <w:rPr>
          <w:color w:val="1F487C"/>
          <w:spacing w:val="-3"/>
        </w:rPr>
        <w:t> </w:t>
      </w:r>
      <w:r>
        <w:rPr>
          <w:color w:val="1F487C"/>
        </w:rPr>
        <w:t>Việt</w:t>
      </w:r>
      <w:r>
        <w:rPr>
          <w:color w:val="1F487C"/>
          <w:spacing w:val="-2"/>
        </w:rPr>
        <w:t> </w:t>
      </w:r>
      <w:r>
        <w:rPr>
          <w:color w:val="1F487C"/>
        </w:rPr>
        <w:t>Nam</w:t>
      </w:r>
    </w:p>
    <w:p>
      <w:pPr>
        <w:pStyle w:val="BodyText"/>
        <w:tabs>
          <w:tab w:pos="6081" w:val="left" w:leader="none"/>
        </w:tabs>
        <w:spacing w:before="195"/>
        <w:ind w:left="2034"/>
      </w:pPr>
      <w:r>
        <w:rPr>
          <w:color w:val="1F487C"/>
        </w:rPr>
        <w:t>Tel:</w:t>
      </w:r>
      <w:r>
        <w:rPr>
          <w:color w:val="1F487C"/>
          <w:spacing w:val="-2"/>
        </w:rPr>
        <w:t> </w:t>
      </w:r>
      <w:r>
        <w:rPr>
          <w:color w:val="1F487C"/>
        </w:rPr>
        <w:t>+84 (4)</w:t>
      </w:r>
      <w:r>
        <w:rPr>
          <w:color w:val="1F487C"/>
          <w:spacing w:val="-1"/>
        </w:rPr>
        <w:t> </w:t>
      </w:r>
      <w:r>
        <w:rPr>
          <w:color w:val="1F487C"/>
        </w:rPr>
        <w:t>3942</w:t>
      </w:r>
      <w:r>
        <w:rPr>
          <w:color w:val="1F487C"/>
          <w:spacing w:val="-2"/>
        </w:rPr>
        <w:t> </w:t>
      </w:r>
      <w:r>
        <w:rPr>
          <w:color w:val="1F487C"/>
        </w:rPr>
        <w:t>8076</w:t>
        <w:tab/>
        <w:t>Fax:</w:t>
      </w:r>
      <w:r>
        <w:rPr>
          <w:color w:val="1F487C"/>
          <w:spacing w:val="-3"/>
        </w:rPr>
        <w:t> </w:t>
      </w:r>
      <w:r>
        <w:rPr>
          <w:color w:val="1F487C"/>
        </w:rPr>
        <w:t>+84 (8)</w:t>
      </w:r>
      <w:r>
        <w:rPr>
          <w:color w:val="1F487C"/>
          <w:spacing w:val="-1"/>
        </w:rPr>
        <w:t> </w:t>
      </w:r>
      <w:r>
        <w:rPr>
          <w:color w:val="1F487C"/>
        </w:rPr>
        <w:t>3942</w:t>
      </w:r>
      <w:r>
        <w:rPr>
          <w:color w:val="1F487C"/>
          <w:spacing w:val="-2"/>
        </w:rPr>
        <w:t> </w:t>
      </w:r>
      <w:r>
        <w:rPr>
          <w:color w:val="1F487C"/>
        </w:rPr>
        <w:t>8075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2034" w:right="0" w:firstLine="0"/>
        <w:jc w:val="left"/>
        <w:rPr>
          <w:b/>
          <w:sz w:val="28"/>
        </w:rPr>
      </w:pPr>
      <w:r>
        <w:rPr>
          <w:rFonts w:ascii="Calibri" w:hAnsi="Calibri"/>
          <w:b/>
          <w:color w:val="1F487C"/>
          <w:sz w:val="28"/>
        </w:rPr>
        <w:t>SBS</w:t>
      </w:r>
      <w:r>
        <w:rPr>
          <w:rFonts w:ascii="Calibri" w:hAnsi="Calibri"/>
          <w:b/>
          <w:color w:val="1F487C"/>
          <w:spacing w:val="-2"/>
          <w:sz w:val="28"/>
        </w:rPr>
        <w:t> </w:t>
      </w:r>
      <w:r>
        <w:rPr>
          <w:rFonts w:ascii="Calibri" w:hAnsi="Calibri"/>
          <w:b/>
          <w:color w:val="1F487C"/>
          <w:sz w:val="28"/>
        </w:rPr>
        <w:t>.</w:t>
      </w:r>
      <w:r>
        <w:rPr>
          <w:rFonts w:ascii="Calibri" w:hAnsi="Calibri"/>
          <w:b/>
          <w:color w:val="1F487C"/>
          <w:spacing w:val="-2"/>
          <w:sz w:val="28"/>
        </w:rPr>
        <w:t> </w:t>
      </w:r>
      <w:r>
        <w:rPr>
          <w:rFonts w:ascii="Calibri" w:hAnsi="Calibri"/>
          <w:b/>
          <w:color w:val="1F487C"/>
          <w:sz w:val="28"/>
        </w:rPr>
        <w:t>Cửa</w:t>
      </w:r>
      <w:r>
        <w:rPr>
          <w:rFonts w:ascii="Calibri" w:hAnsi="Calibri"/>
          <w:b/>
          <w:color w:val="1F487C"/>
          <w:spacing w:val="1"/>
          <w:sz w:val="28"/>
        </w:rPr>
        <w:t> </w:t>
      </w:r>
      <w:r>
        <w:rPr>
          <w:rFonts w:ascii="Calibri" w:hAnsi="Calibri"/>
          <w:b/>
          <w:color w:val="1F487C"/>
          <w:sz w:val="28"/>
        </w:rPr>
        <w:t>ngõ</w:t>
      </w:r>
      <w:r>
        <w:rPr>
          <w:rFonts w:ascii="Calibri" w:hAnsi="Calibri"/>
          <w:b/>
          <w:color w:val="1F487C"/>
          <w:spacing w:val="-1"/>
          <w:sz w:val="28"/>
        </w:rPr>
        <w:t> </w:t>
      </w:r>
      <w:r>
        <w:rPr>
          <w:rFonts w:ascii="Calibri" w:hAnsi="Calibri"/>
          <w:b/>
          <w:color w:val="1F487C"/>
          <w:sz w:val="28"/>
        </w:rPr>
        <w:t>kết</w:t>
      </w:r>
      <w:r>
        <w:rPr>
          <w:rFonts w:ascii="Calibri" w:hAnsi="Calibri"/>
          <w:b/>
          <w:color w:val="1F487C"/>
          <w:spacing w:val="-1"/>
          <w:sz w:val="28"/>
        </w:rPr>
        <w:t> </w:t>
      </w:r>
      <w:r>
        <w:rPr>
          <w:rFonts w:ascii="Calibri" w:hAnsi="Calibri"/>
          <w:b/>
          <w:color w:val="1F487C"/>
          <w:sz w:val="28"/>
        </w:rPr>
        <w:t>nối</w:t>
      </w:r>
      <w:r>
        <w:rPr>
          <w:rFonts w:ascii="Calibri" w:hAnsi="Calibri"/>
          <w:b/>
          <w:color w:val="1F487C"/>
          <w:spacing w:val="-2"/>
          <w:sz w:val="28"/>
        </w:rPr>
        <w:t> </w:t>
      </w:r>
      <w:r>
        <w:rPr>
          <w:rFonts w:ascii="Calibri" w:hAnsi="Calibri"/>
          <w:b/>
          <w:color w:val="1F487C"/>
          <w:sz w:val="28"/>
        </w:rPr>
        <w:t>đầu t</w:t>
      </w:r>
      <w:r>
        <w:rPr>
          <w:b/>
          <w:color w:val="1F487C"/>
          <w:sz w:val="28"/>
        </w:rPr>
        <w:t>ư</w:t>
      </w:r>
    </w:p>
    <w:sectPr>
      <w:pgSz w:w="12240" w:h="15840"/>
      <w:pgMar w:top="440" w:bottom="280" w:left="4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5" w:hanging="154"/>
      </w:pPr>
      <w:rPr>
        <w:rFonts w:hint="default" w:ascii="Times New Roman" w:hAnsi="Times New Roman" w:eastAsia="Times New Roman" w:cs="Times New Roman"/>
        <w:color w:val="1F487C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359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98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37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77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316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555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795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034" w:hanging="15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7" w:hanging="106"/>
      </w:pPr>
      <w:rPr>
        <w:rFonts w:hint="default" w:ascii="Times New Roman" w:hAnsi="Times New Roman" w:eastAsia="Times New Roman" w:cs="Times New Roman"/>
        <w:color w:val="1F487C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366" w:hanging="10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632" w:hanging="10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98" w:hanging="10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164" w:hanging="10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430" w:hanging="10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696" w:hanging="10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962" w:hanging="10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228" w:hanging="10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5" w:hanging="113"/>
      </w:pPr>
      <w:rPr>
        <w:rFonts w:hint="default" w:ascii="Times New Roman" w:hAnsi="Times New Roman" w:eastAsia="Times New Roman" w:cs="Times New Roman"/>
        <w:color w:val="1F487C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359" w:hanging="11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98" w:hanging="11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37" w:hanging="11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77" w:hanging="11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316" w:hanging="11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555" w:hanging="11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795" w:hanging="11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034" w:hanging="113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6263" w:hanging="361"/>
        <w:jc w:val="left"/>
      </w:pPr>
      <w:rPr>
        <w:rFonts w:hint="default" w:ascii="Times New Roman" w:hAnsi="Times New Roman" w:eastAsia="Times New Roman" w:cs="Times New Roman"/>
        <w:b/>
        <w:bCs/>
        <w:color w:val="1F487C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6790" w:hanging="36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320" w:hanging="3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850" w:hanging="3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380" w:hanging="3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8910" w:hanging="3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440" w:hanging="3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970" w:hanging="3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500" w:hanging="36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50" w:hanging="144"/>
      </w:pPr>
      <w:rPr>
        <w:rFonts w:hint="default" w:ascii="Microsoft Sans Serif" w:hAnsi="Microsoft Sans Serif" w:eastAsia="Microsoft Sans Serif" w:cs="Microsoft Sans Serif"/>
        <w:color w:val="1F487C"/>
        <w:spacing w:val="23"/>
        <w:w w:val="99"/>
        <w:sz w:val="20"/>
        <w:szCs w:val="20"/>
        <w:lang w:val="vi" w:eastAsia="en-US" w:bidi="ar-SA"/>
      </w:rPr>
    </w:lvl>
    <w:lvl w:ilvl="1">
      <w:start w:val="0"/>
      <w:numFmt w:val="bullet"/>
      <w:lvlText w:val="-"/>
      <w:lvlJc w:val="left"/>
      <w:pPr>
        <w:ind w:left="6045" w:hanging="142"/>
      </w:pPr>
      <w:rPr>
        <w:rFonts w:hint="default" w:ascii="Times New Roman" w:hAnsi="Times New Roman" w:eastAsia="Times New Roman" w:cs="Times New Roman"/>
        <w:color w:val="1F487C"/>
        <w:w w:val="99"/>
        <w:sz w:val="20"/>
        <w:szCs w:val="20"/>
        <w:lang w:val="vi" w:eastAsia="en-US" w:bidi="ar-SA"/>
      </w:rPr>
    </w:lvl>
    <w:lvl w:ilvl="2">
      <w:start w:val="0"/>
      <w:numFmt w:val="bullet"/>
      <w:lvlText w:val="•"/>
      <w:lvlJc w:val="left"/>
      <w:pPr>
        <w:ind w:left="6025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6011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97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83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68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54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40" w:hanging="142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5">
    <w:abstractNumId w:val="4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2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2034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vi" w:eastAsia="en-US" w:bidi="ar-SA"/>
    </w:rPr>
  </w:style>
  <w:style w:styleId="Heading3" w:type="paragraph">
    <w:name w:val="Heading 3"/>
    <w:basedOn w:val="Normal"/>
    <w:uiPriority w:val="1"/>
    <w:qFormat/>
    <w:pPr>
      <w:ind w:left="123"/>
      <w:outlineLvl w:val="3"/>
    </w:pPr>
    <w:rPr>
      <w:rFonts w:ascii="Times New Roman" w:hAnsi="Times New Roman" w:eastAsia="Times New Roman" w:cs="Times New Roman"/>
      <w:b/>
      <w:bCs/>
      <w:i/>
      <w:iCs/>
      <w:sz w:val="20"/>
      <w:szCs w:val="20"/>
      <w:u w:val="single" w:color="000000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841"/>
    </w:pPr>
    <w:rPr>
      <w:rFonts w:ascii="Times New Roman" w:hAnsi="Times New Roman" w:eastAsia="Times New Roman" w:cs="Times New Roman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550" w:right="383" w:hanging="144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viet.hd@sbsc.com.vn" TargetMode="External"/><Relationship Id="rId16" Type="http://schemas.openxmlformats.org/officeDocument/2006/relationships/hyperlink" Target="mailto:Khanh.nt@sbsc.com.vn" TargetMode="External"/><Relationship Id="rId17" Type="http://schemas.openxmlformats.org/officeDocument/2006/relationships/hyperlink" Target="mailto:H&#432;&#417;ng.vtm@sbsc.com.vn" TargetMode="External"/><Relationship Id="rId18" Type="http://schemas.openxmlformats.org/officeDocument/2006/relationships/hyperlink" Target="mailto:Tu.ta@sbsc.com.vn" TargetMode="External"/><Relationship Id="rId19" Type="http://schemas.openxmlformats.org/officeDocument/2006/relationships/hyperlink" Target="mailto:Anh.tp@sbsc.com.vn" TargetMode="External"/><Relationship Id="rId20" Type="http://schemas.openxmlformats.org/officeDocument/2006/relationships/hyperlink" Target="mailto:linh.dh@sbsc.com.vn" TargetMode="External"/><Relationship Id="rId21" Type="http://schemas.openxmlformats.org/officeDocument/2006/relationships/hyperlink" Target="http://www.sbsc.com.vn/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ly.dth</dc:creator>
  <dcterms:created xsi:type="dcterms:W3CDTF">2021-10-16T14:14:22Z</dcterms:created>
  <dcterms:modified xsi:type="dcterms:W3CDTF">2021-10-16T14:14:22Z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2021-10-16T00:00:00Z</vt:filetime>
  </property>
</Properties>
</file>